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FD" w:rsidRPr="009C1071" w:rsidRDefault="00217DFD" w:rsidP="00217DFD">
      <w:pPr>
        <w:ind w:firstLineChars="1700" w:firstLine="3910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r w:rsidRPr="009C1071">
        <w:rPr>
          <w:rStyle w:val="en"/>
          <w:rFonts w:ascii="Arial" w:hAnsi="Arial" w:cs="Arial"/>
          <w:sz w:val="23"/>
          <w:szCs w:val="23"/>
          <w:bdr w:val="single" w:sz="4" w:space="0" w:color="auto"/>
        </w:rPr>
        <w:t xml:space="preserve">2017Q3 </w:t>
      </w:r>
      <w:r w:rsidR="00B92613">
        <w:rPr>
          <w:rStyle w:val="en"/>
          <w:rFonts w:ascii="Arial" w:hAnsi="Arial" w:cs="Arial"/>
          <w:sz w:val="23"/>
          <w:szCs w:val="23"/>
          <w:bdr w:val="single" w:sz="4" w:space="0" w:color="auto"/>
        </w:rPr>
        <w:t>Individual</w:t>
      </w:r>
      <w:bookmarkStart w:id="0" w:name="_GoBack"/>
      <w:bookmarkEnd w:id="0"/>
      <w:r w:rsidRPr="009C1071">
        <w:rPr>
          <w:rStyle w:val="en"/>
          <w:rFonts w:ascii="Arial" w:hAnsi="Arial" w:cs="Arial"/>
          <w:sz w:val="23"/>
          <w:szCs w:val="23"/>
          <w:bdr w:val="single" w:sz="4" w:space="0" w:color="auto"/>
        </w:rPr>
        <w:t xml:space="preserve"> Financial Report</w:t>
      </w:r>
    </w:p>
    <w:tbl>
      <w:tblPr>
        <w:tblW w:w="113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8"/>
        <w:gridCol w:w="1287"/>
        <w:gridCol w:w="1418"/>
        <w:gridCol w:w="1417"/>
      </w:tblGrid>
      <w:tr w:rsidR="00217DFD" w:rsidRPr="001C617C" w:rsidTr="00CC70C4">
        <w:trPr>
          <w:trHeight w:val="32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DFD" w:rsidRPr="001C617C" w:rsidRDefault="00217DFD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1C617C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DFD" w:rsidRPr="001C617C" w:rsidRDefault="00217DFD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DFD" w:rsidRPr="001C617C" w:rsidRDefault="00217DFD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DFD" w:rsidRPr="001C617C" w:rsidRDefault="00217DFD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2017/9/30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2016/12/31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2016/9/30</w:t>
            </w:r>
          </w:p>
        </w:tc>
      </w:tr>
      <w:tr w:rsidR="00217DFD" w:rsidRPr="009C1071" w:rsidTr="00CC70C4">
        <w:trPr>
          <w:trHeight w:val="324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Balance Sheet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cash and cash equivalents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40,358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Notes receivable,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Notes receivable,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3,410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54,358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34,245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27,079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11,254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10,874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Inventories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inventories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91,291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79,321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87,956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10,724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205,793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183,086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187,567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financial assets at cost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financial assets at cost,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Investments accounted for using equity method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Investments accounted for using equity method, net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Property, plant and equipment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property, plant and equipment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245,177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260,455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274,072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Deferred tax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15,989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non-current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non-current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7,569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14,161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non-current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344,112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370,483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379,925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assets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549,905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553,569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567,492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Liabilities and equity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Short-term borrowings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short-term borrowings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Notes payable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notes payable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344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payable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accounts payable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14,219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13,988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payables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payables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29,742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23,014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25,246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2,639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3,843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105,782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80,009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83,421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Deferred tax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deferred tax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641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non-current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non-current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22,112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non-current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22,753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liabilities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124,844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99,915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106,174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Equity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Share capital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Ordinary share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capital stock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Capital surplus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Capital surplus, additional paid-in capital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capital surplus, additional paid-in capital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29,841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96,583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Capital surplus, others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capital surplus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Retained earnings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Unappropriated retained earnings (accumulated deficit)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unappropriated retained earnings (accumulated deficit)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retained earnings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equity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425,061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461,318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liabilities and equity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549,905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553,569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567,492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Number of share capital awaiting retirement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Equivalent issue shares of advance receipts for ordinary share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Number of shares in entity held by entity and by its subsidiaries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</w:tbl>
    <w:p w:rsidR="00217DFD" w:rsidRPr="009C1071" w:rsidRDefault="00217DFD" w:rsidP="00217DFD">
      <w:pPr>
        <w:rPr>
          <w:sz w:val="22"/>
        </w:rPr>
      </w:pPr>
    </w:p>
    <w:tbl>
      <w:tblPr>
        <w:tblW w:w="113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1417"/>
        <w:gridCol w:w="1276"/>
        <w:gridCol w:w="1701"/>
        <w:gridCol w:w="1559"/>
      </w:tblGrid>
      <w:tr w:rsidR="00217DFD" w:rsidRPr="009C1071" w:rsidTr="00CC70C4">
        <w:trPr>
          <w:trHeight w:val="6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2017/3rd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2016/3rd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2017/01/01</w:t>
            </w: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To2017/09/30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2016/01/01</w:t>
            </w: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To2016/09/30</w:t>
            </w:r>
          </w:p>
        </w:tc>
      </w:tr>
      <w:tr w:rsidR="00217DFD" w:rsidRPr="009C1071" w:rsidTr="00CC70C4">
        <w:trPr>
          <w:trHeight w:val="324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comprehensive income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Operating revenue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80,373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58,520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232,711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200,216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Operating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operating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64,310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67,189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198,211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201,304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16,063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-8,669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-1,088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16,063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-8,669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-1,088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Operating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Selling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selling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13,286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10,648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administrative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28,723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27,096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research and development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5,887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17,447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17,518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59,456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55,262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-26,952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-24,956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-56,350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830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-3,266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Finance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Finance costs, 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414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-1,914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-3,637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-2,850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-59,200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Tax expense (income)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-122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Profit (loss)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-1.39</w:t>
            </w:r>
          </w:p>
        </w:tc>
      </w:tr>
      <w:tr w:rsidR="00217DFD" w:rsidRPr="009C1071" w:rsidTr="00CC70C4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-1.39</w:t>
            </w:r>
          </w:p>
        </w:tc>
      </w:tr>
    </w:tbl>
    <w:p w:rsidR="00217DFD" w:rsidRPr="009C1071" w:rsidRDefault="00217DFD" w:rsidP="00217DFD">
      <w:pPr>
        <w:rPr>
          <w:sz w:val="22"/>
        </w:rPr>
      </w:pPr>
    </w:p>
    <w:tbl>
      <w:tblPr>
        <w:tblW w:w="113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7"/>
        <w:gridCol w:w="1559"/>
        <w:gridCol w:w="1559"/>
      </w:tblGrid>
      <w:tr w:rsidR="00217DFD" w:rsidRPr="009C1071" w:rsidTr="00CC70C4">
        <w:trPr>
          <w:trHeight w:val="61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2017/01/01</w:t>
            </w: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To2017/09/30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2016/01/01</w:t>
            </w: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To2016/09/30</w:t>
            </w:r>
          </w:p>
        </w:tc>
      </w:tr>
      <w:tr w:rsidR="00217DFD" w:rsidRPr="009C1071" w:rsidTr="00CC70C4">
        <w:trPr>
          <w:trHeight w:val="324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lastRenderedPageBreak/>
              <w:t>Statement of cash flows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-59,200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-59,200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Adjustments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Depreciation expense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42,635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43,399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Provision (reversal of provision) for bad debt expense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65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Interest expense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414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Interest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-18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Dividend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-496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Loss (gain) on disposal of property, </w:t>
            </w:r>
            <w:proofErr w:type="spellStart"/>
            <w:r w:rsidRPr="009C1071">
              <w:rPr>
                <w:rFonts w:ascii="Arial" w:eastAsia="新細明體" w:hAnsi="Arial" w:cs="Arial"/>
                <w:kern w:val="0"/>
                <w:sz w:val="22"/>
              </w:rPr>
              <w:t>plan</w:t>
            </w:r>
            <w:proofErr w:type="spellEnd"/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and equipment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892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43,175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44,256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-1,212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-193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-16,565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-107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 due from related parties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-15,856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32,785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inventories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-11,970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10,795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-1,255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319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operating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-46,838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43,599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-481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-2,244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-3,435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3,383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operating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-14,827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4,240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-17,604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-42,598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25,995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adjustments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70,251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11,051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Interest received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Dividends received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496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Interest paid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-414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Dividends paid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Income taxes refund (paid)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11,151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Acquisition of investments accounted for using equity method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-1,877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-12,467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-6,754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in refundable deposits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-3,177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-5,297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-15,644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-13,928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financing activities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Increase in short-term loans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dividends paid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financing activities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-24,083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-2,777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43,135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40,358</w:t>
            </w:r>
          </w:p>
        </w:tc>
      </w:tr>
      <w:tr w:rsidR="00217DFD" w:rsidRPr="009C1071" w:rsidTr="00CC70C4">
        <w:trPr>
          <w:trHeight w:val="3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reported in the statement of financial position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40,358</w:t>
            </w:r>
          </w:p>
        </w:tc>
      </w:tr>
    </w:tbl>
    <w:p w:rsidR="00217DFD" w:rsidRPr="00322643" w:rsidRDefault="00217DFD" w:rsidP="00217DFD">
      <w:pPr>
        <w:rPr>
          <w:b/>
        </w:rPr>
      </w:pPr>
      <w:r w:rsidRPr="00322643">
        <w:rPr>
          <w:rFonts w:hint="eastAsia"/>
          <w:b/>
        </w:rPr>
        <w:t>2017/09/30</w:t>
      </w:r>
      <w:r w:rsidRPr="00322643">
        <w:rPr>
          <w:rFonts w:hint="eastAsia"/>
          <w:b/>
        </w:rPr>
        <w:t xml:space="preserve">　</w:t>
      </w:r>
      <w:r w:rsidRPr="00322643">
        <w:rPr>
          <w:rFonts w:hint="eastAsia"/>
          <w:b/>
        </w:rPr>
        <w:t>Statement of Stockholders' Equity</w:t>
      </w:r>
    </w:p>
    <w:p w:rsidR="00217DFD" w:rsidRDefault="00217DFD" w:rsidP="00217DFD">
      <w:r w:rsidRPr="001C617C">
        <w:t>Unit: NT$ thousand</w:t>
      </w:r>
    </w:p>
    <w:tbl>
      <w:tblPr>
        <w:tblW w:w="126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0"/>
        <w:gridCol w:w="1520"/>
        <w:gridCol w:w="1660"/>
        <w:gridCol w:w="1580"/>
        <w:gridCol w:w="1694"/>
        <w:gridCol w:w="1260"/>
        <w:gridCol w:w="1140"/>
      </w:tblGrid>
      <w:tr w:rsidR="00217DFD" w:rsidRPr="009C1071" w:rsidTr="00CC70C4">
        <w:trPr>
          <w:trHeight w:val="81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Total retained </w:t>
            </w: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earnings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217DFD" w:rsidRPr="009C1071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</w:tr>
      <w:tr w:rsidR="00217DFD" w:rsidRPr="009C1071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66,742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66,742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9C1071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</w:tr>
      <w:tr w:rsidR="00217DFD" w:rsidRPr="009C1071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</w:tr>
      <w:tr w:rsidR="00217DFD" w:rsidRPr="009C1071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</w:tr>
      <w:tr w:rsidR="00217DFD" w:rsidRPr="009C1071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-28,593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425,061</w:t>
            </w:r>
          </w:p>
        </w:tc>
      </w:tr>
    </w:tbl>
    <w:p w:rsidR="00217DFD" w:rsidRPr="00322643" w:rsidRDefault="00217DFD" w:rsidP="00217DFD">
      <w:pPr>
        <w:rPr>
          <w:b/>
        </w:rPr>
      </w:pPr>
      <w:r w:rsidRPr="00322643">
        <w:rPr>
          <w:rFonts w:hint="eastAsia"/>
          <w:b/>
        </w:rPr>
        <w:lastRenderedPageBreak/>
        <w:t>2016/09/30</w:t>
      </w:r>
      <w:r w:rsidRPr="00322643">
        <w:rPr>
          <w:rFonts w:hint="eastAsia"/>
          <w:b/>
        </w:rPr>
        <w:t xml:space="preserve">　</w:t>
      </w:r>
      <w:r w:rsidRPr="00322643">
        <w:rPr>
          <w:rFonts w:hint="eastAsia"/>
          <w:b/>
        </w:rPr>
        <w:t>Statement of Stockholders' Equity</w:t>
      </w:r>
    </w:p>
    <w:p w:rsidR="00217DFD" w:rsidRDefault="00217DFD" w:rsidP="00217DFD">
      <w:r w:rsidRPr="001C617C">
        <w:t>Unit: NT$ thousand</w:t>
      </w:r>
    </w:p>
    <w:tbl>
      <w:tblPr>
        <w:tblW w:w="126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0"/>
        <w:gridCol w:w="1520"/>
        <w:gridCol w:w="1660"/>
        <w:gridCol w:w="1580"/>
        <w:gridCol w:w="1694"/>
        <w:gridCol w:w="1260"/>
        <w:gridCol w:w="1140"/>
      </w:tblGrid>
      <w:tr w:rsidR="00217DFD" w:rsidRPr="001C617C" w:rsidTr="00CC70C4">
        <w:trPr>
          <w:trHeight w:val="81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Total retained </w:t>
            </w: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earnings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217DFD" w:rsidRPr="001C617C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133,583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520,396</w:t>
            </w:r>
          </w:p>
        </w:tc>
      </w:tr>
      <w:tr w:rsidR="00217DFD" w:rsidRPr="001C617C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36,922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36,922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217DFD" w:rsidRPr="001C617C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1C617C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1C617C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-22,156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-22,156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</w:tr>
      <w:tr w:rsidR="00217DFD" w:rsidRPr="001C617C" w:rsidTr="00CC70C4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-59,078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FD" w:rsidRPr="009C1071" w:rsidRDefault="00217DF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461,318</w:t>
            </w:r>
          </w:p>
        </w:tc>
      </w:tr>
    </w:tbl>
    <w:p w:rsidR="00217DFD" w:rsidRDefault="00217DFD" w:rsidP="00217DFD"/>
    <w:p w:rsidR="00217DFD" w:rsidRDefault="00217DFD" w:rsidP="00217DFD"/>
    <w:p w:rsidR="00217DFD" w:rsidRDefault="00217DFD" w:rsidP="00217DFD"/>
    <w:p w:rsidR="00217DFD" w:rsidRDefault="00217DFD" w:rsidP="00217DFD"/>
    <w:p w:rsidR="00217DFD" w:rsidRDefault="00217DFD" w:rsidP="00217DFD"/>
    <w:p w:rsidR="0077612C" w:rsidRPr="00217DFD" w:rsidRDefault="0077612C" w:rsidP="00217DFD">
      <w:pPr>
        <w:rPr>
          <w:rStyle w:val="en"/>
        </w:rPr>
      </w:pPr>
    </w:p>
    <w:sectPr w:rsidR="0077612C" w:rsidRPr="00217DFD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19" w:rsidRDefault="005E5119" w:rsidP="00B92613">
      <w:r>
        <w:separator/>
      </w:r>
    </w:p>
  </w:endnote>
  <w:endnote w:type="continuationSeparator" w:id="0">
    <w:p w:rsidR="005E5119" w:rsidRDefault="005E5119" w:rsidP="00B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19" w:rsidRDefault="005E5119" w:rsidP="00B92613">
      <w:r>
        <w:separator/>
      </w:r>
    </w:p>
  </w:footnote>
  <w:footnote w:type="continuationSeparator" w:id="0">
    <w:p w:rsidR="005E5119" w:rsidRDefault="005E5119" w:rsidP="00B9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C70EB"/>
    <w:rsid w:val="0013714F"/>
    <w:rsid w:val="001949AE"/>
    <w:rsid w:val="00217DFD"/>
    <w:rsid w:val="00381B2F"/>
    <w:rsid w:val="003E3CA6"/>
    <w:rsid w:val="00527DE1"/>
    <w:rsid w:val="005709BC"/>
    <w:rsid w:val="005E5119"/>
    <w:rsid w:val="0077612C"/>
    <w:rsid w:val="00B92613"/>
    <w:rsid w:val="00CE362E"/>
    <w:rsid w:val="00DC673D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48599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DFD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A947-4150-41F8-914B-70D63323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3</cp:revision>
  <dcterms:created xsi:type="dcterms:W3CDTF">2020-01-20T03:18:00Z</dcterms:created>
  <dcterms:modified xsi:type="dcterms:W3CDTF">2020-01-21T05:28:00Z</dcterms:modified>
</cp:coreProperties>
</file>