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14F" w:rsidRDefault="0013714F" w:rsidP="0013714F">
      <w:pPr>
        <w:jc w:val="center"/>
        <w:rPr>
          <w:rStyle w:val="en"/>
          <w:rFonts w:ascii="Arial" w:hAnsi="Arial" w:cs="Arial"/>
          <w:sz w:val="23"/>
          <w:szCs w:val="23"/>
          <w:bdr w:val="single" w:sz="4" w:space="0" w:color="auto"/>
        </w:rPr>
      </w:pPr>
      <w:r w:rsidRPr="005304D0">
        <w:rPr>
          <w:rStyle w:val="en"/>
          <w:rFonts w:ascii="Arial" w:hAnsi="Arial" w:cs="Arial"/>
          <w:sz w:val="23"/>
          <w:szCs w:val="23"/>
          <w:bdr w:val="single" w:sz="4" w:space="0" w:color="auto"/>
        </w:rPr>
        <w:t>2019Q1 Consolidated Financial Report</w:t>
      </w:r>
    </w:p>
    <w:p w:rsidR="0013714F" w:rsidRPr="005304D0" w:rsidRDefault="0013714F" w:rsidP="0013714F">
      <w:pPr>
        <w:rPr>
          <w:bdr w:val="single" w:sz="4" w:space="0" w:color="auto"/>
        </w:rPr>
      </w:pPr>
    </w:p>
    <w:p w:rsidR="0013714F" w:rsidRPr="007F0463" w:rsidRDefault="0013714F" w:rsidP="0013714F">
      <w:pPr>
        <w:widowControl/>
        <w:shd w:val="clear" w:color="auto" w:fill="EFEFEF"/>
        <w:ind w:firstLineChars="100" w:firstLine="230"/>
        <w:rPr>
          <w:rFonts w:ascii="Arial" w:eastAsia="新細明體" w:hAnsi="Arial" w:cs="Arial"/>
          <w:kern w:val="0"/>
          <w:sz w:val="23"/>
          <w:szCs w:val="23"/>
        </w:rPr>
      </w:pPr>
      <w:r w:rsidRPr="007F0463">
        <w:rPr>
          <w:rFonts w:ascii="Arial" w:eastAsia="新細明體" w:hAnsi="Arial" w:cs="Arial"/>
          <w:kern w:val="0"/>
          <w:sz w:val="23"/>
          <w:szCs w:val="23"/>
        </w:rPr>
        <w:t>Unit: NT$ thousands</w:t>
      </w:r>
    </w:p>
    <w:tbl>
      <w:tblPr>
        <w:tblW w:w="4500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10144"/>
        <w:gridCol w:w="1174"/>
        <w:gridCol w:w="1302"/>
        <w:gridCol w:w="1174"/>
      </w:tblGrid>
      <w:tr w:rsidR="0013714F" w:rsidRPr="007F0463" w:rsidTr="00CC70C4">
        <w:trPr>
          <w:hidden/>
        </w:trPr>
        <w:tc>
          <w:tcPr>
            <w:tcW w:w="0" w:type="auto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資產負債表</w:t>
            </w:r>
            <w:r w:rsidRPr="007F0463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Balance Sheet</w:t>
            </w:r>
          </w:p>
        </w:tc>
      </w:tr>
      <w:tr w:rsidR="0013714F" w:rsidRPr="007F0463" w:rsidTr="00CC70C4">
        <w:trPr>
          <w:hidden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代號</w:t>
            </w:r>
            <w:r w:rsidRPr="007F0463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Code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會計項目</w:t>
            </w:r>
            <w:r w:rsidRPr="007F0463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Accounting Title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2019</w:t>
            </w: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</w:t>
            </w: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31</w:t>
            </w: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7F0463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2019/3/31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2018</w:t>
            </w: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12</w:t>
            </w: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31</w:t>
            </w: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7F0463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2018/12/31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2018</w:t>
            </w: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</w:t>
            </w: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31</w:t>
            </w: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7F0463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2018/3/31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資產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流動資產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1100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現金及約當現金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Cash and cash equivalents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30,074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40,159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25,090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1150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應收票據淨額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Notes receivable,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2,011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4,136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3,446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1170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應收帳款淨額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Accounts receivable,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59,412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50,080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36,180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1180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應收帳款－關係人淨額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Accounts receivable due from related parties,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35,208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33,009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24,742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130X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存貨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Current inventories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123,960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112,273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122,787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1470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其他流動資產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28,524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24,730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9,376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11XX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流動資產合計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279,189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264,387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221,621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非流動資產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Non-current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1517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透過其他綜合損益按公允價值衡量之金融資產－非流動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Non-current financial assets at fair value through 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133,214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115,833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130,951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1600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不動產、廠房及設備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Property, plant and equipment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200,243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202,268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226,501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1840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遞延所得稅資產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Deferred tax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18,675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22,006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18,430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1900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其他非流動資產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non-current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13,194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8,897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8,768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15XX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非流動資產合計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non-current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365,326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349,004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384,650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1XXX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資產總計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644,515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613,391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606,271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負債及權益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Liabilities and 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負債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流動負債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2100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短期借款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Current borrowings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60,000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2150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應付票據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Notes payable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1,300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2170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應付帳款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Accounts payable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33,229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27,850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19,939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2200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其他應付款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payables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31,219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30,367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28,233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2300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其他流動負債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9,531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2,447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442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21XX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流動負債合計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73,979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61,964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108,614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非流動負債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Non-current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2540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長期借款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Non-current portion of non-current borrowings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70,312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75,000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2570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遞延所得稅負債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Deferred tax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12,174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12,266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11,250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2600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其他非流動負債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non-current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20,796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18,114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17,413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25XX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非流動負債合計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non-current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103,282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105,380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28,663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2XXX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負債總計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177,261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167,344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137,277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權益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歸屬於母公司業主之權益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Equity attributable to owners of parent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股本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Share capital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3110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普通股股本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Ordinary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3100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股本合計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capital stock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資本公積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Capital surplus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3210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資本公積－發行溢價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Capital surplus, additional paid-in capital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29,841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29,841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29,841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3280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資本公積－其他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Capital surplus, others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78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3200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資本公積合計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capital surplus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29,919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29,919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29,919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保留盈餘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Retained earnings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3350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未分配盈餘（或待彌補虧損）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Unappropriated retained earnings (accumulated deficit)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>(32,377)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>(39,442)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>(29,412)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3300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保留盈餘合計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retained earnings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>(32,377)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>(39,442)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>(29,412)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其他權益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equity interest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3420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透過其他綜合損益按公允價值衡量之金融資產未實現評價損益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proofErr w:type="spellStart"/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Unrealised</w:t>
            </w:r>
            <w:proofErr w:type="spellEnd"/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gains (losses) from financial assets measured at fair value through 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45,977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31,835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44,752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3400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其他權益合計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other equity interest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45,977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31,835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44,752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31XX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歸屬於母公司業主之權益合計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equity attributable to owners of parent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467,254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446,047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468,994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3XXX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權益總計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467,254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446,047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468,994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3X2X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負債及權益總計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liabilities and 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644,515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613,391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606,271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3997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待註銷股本股數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Number of share capital awaiting retirement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3998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預收股款（權益項下）之約當發行股數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Equivalent issue shares of advance receipts for ordinary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3999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母公司暨子公司所持有之母公司庫藏股股數（單位：股）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Number of shares in entity held by entity and by its subsidiaries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</w:tbl>
    <w:p w:rsidR="0013714F" w:rsidRDefault="0013714F" w:rsidP="0013714F">
      <w:pPr>
        <w:widowControl/>
        <w:shd w:val="clear" w:color="auto" w:fill="EFEFEF"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:rsidR="0013714F" w:rsidRDefault="0013714F" w:rsidP="0013714F">
      <w:pPr>
        <w:widowControl/>
        <w:shd w:val="clear" w:color="auto" w:fill="EFEFEF"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:rsidR="0013714F" w:rsidRPr="00592F7D" w:rsidRDefault="0013714F" w:rsidP="0013714F">
      <w:pPr>
        <w:widowControl/>
        <w:shd w:val="clear" w:color="auto" w:fill="EFEFEF"/>
        <w:ind w:firstLineChars="100" w:firstLine="23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592F7D">
        <w:rPr>
          <w:rFonts w:ascii="Arial" w:eastAsia="新細明體" w:hAnsi="Arial" w:cs="Arial"/>
          <w:vanish/>
          <w:color w:val="000000"/>
          <w:kern w:val="0"/>
          <w:sz w:val="23"/>
          <w:szCs w:val="23"/>
        </w:rPr>
        <w:t>單位：新臺幣仟元　每股盈餘單位：新台幣元</w:t>
      </w:r>
      <w:r w:rsidRPr="00592F7D">
        <w:rPr>
          <w:rFonts w:ascii="Arial" w:eastAsia="新細明體" w:hAnsi="Arial" w:cs="Arial"/>
          <w:color w:val="000000"/>
          <w:kern w:val="0"/>
          <w:sz w:val="23"/>
          <w:szCs w:val="23"/>
        </w:rPr>
        <w:t>Unit: NT$ thousands</w:t>
      </w:r>
      <w:r w:rsidRPr="00592F7D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　</w:t>
      </w:r>
      <w:r w:rsidRPr="00592F7D">
        <w:rPr>
          <w:rFonts w:ascii="Arial" w:eastAsia="新細明體" w:hAnsi="Arial" w:cs="Arial"/>
          <w:color w:val="000000"/>
          <w:kern w:val="0"/>
          <w:sz w:val="23"/>
          <w:szCs w:val="23"/>
        </w:rPr>
        <w:t>EPS Unit: NT$</w:t>
      </w:r>
    </w:p>
    <w:tbl>
      <w:tblPr>
        <w:tblW w:w="4500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10260"/>
        <w:gridCol w:w="1774"/>
        <w:gridCol w:w="1774"/>
      </w:tblGrid>
      <w:tr w:rsidR="0013714F" w:rsidRPr="007F0463" w:rsidTr="00CC70C4">
        <w:trPr>
          <w:hidden/>
        </w:trPr>
        <w:tc>
          <w:tcPr>
            <w:tcW w:w="0" w:type="auto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綜合損益表</w:t>
            </w:r>
            <w:r w:rsidRPr="007F0463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Statement of Comprehensive Income</w:t>
            </w:r>
          </w:p>
        </w:tc>
      </w:tr>
      <w:tr w:rsidR="0013714F" w:rsidRPr="007F0463" w:rsidTr="00CC70C4">
        <w:trPr>
          <w:hidden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代號</w:t>
            </w:r>
            <w:r w:rsidRPr="007F0463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Code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會計項目</w:t>
            </w:r>
            <w:r w:rsidRPr="007F0463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Accounting Title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2019</w:t>
            </w: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日至</w:t>
            </w: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</w:t>
            </w: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31</w:t>
            </w: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7F0463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2019/1/1To3/31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2018</w:t>
            </w: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日至</w:t>
            </w: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</w:t>
            </w: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31</w:t>
            </w:r>
            <w:r w:rsidRPr="007F0463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7F0463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2018/1/1To3/31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營業收入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Operating revenue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4000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營業收入合計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operating revenue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102,805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70,884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營業成本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Operating costs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5000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營業成本合計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operating costs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74,842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58,260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5900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營業毛利（毛損）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Gross profit (loss) from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27,963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12,624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5950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營業毛利（毛損）淨額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Gross profit (loss) from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27,963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12,624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營業費用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Operating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6100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推銷費用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Selling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4,022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2,802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6200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管理費用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Administrative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10,011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9,080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6300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研究發展費用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Research and development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7,030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6,579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6000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營業費用合計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operating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21,063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18,461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6900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營業利益（損失）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Net operating income (loss)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6,900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>(5,837)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營業外收入及支出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Non-operating income and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其他收入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7010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其他收入合計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other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174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其他利益及損失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gains and losses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7020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其他利益及損失淨額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gains and losses,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>(1,835)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財務成本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Finance costs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7050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財務成本淨額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Finance costs,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222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179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7000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營業外收入及支出合計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non-operating income and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165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>(1,840)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7900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繼續營業單位稅前淨利（淨損）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Profit (loss) from continuing operations before tax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7,065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>(7,677)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所得稅費用（利益）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Tax expense (income)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7950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所得稅費用（利益）合計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tax expense (income)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>(1,760)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8000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繼續營業單位本期淨利（淨損）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Profit (loss) from continuing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7,065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>(5,917)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8200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本期淨利（淨損）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Profit (loss)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7,065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>(5,917)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其他綜合損益</w:t>
            </w: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(</w:t>
            </w: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淨額</w:t>
            </w: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)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不重分類至損益之項目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8316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透過其他綜合損益按公允價值衡量之權益工具投資未實現評價損益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proofErr w:type="spellStart"/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Unrealised</w:t>
            </w:r>
            <w:proofErr w:type="spellEnd"/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gains (losses) from investments in equity instruments measured at fair value through 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17,381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>(236)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8349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與不重分類之項目相關之所得稅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Income tax related to 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3,239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>(825)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8310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不重分類至損益之項目總額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14,142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589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8300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其他綜合損益（淨額）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comprehensive income,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14,142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589 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8500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本期綜合損益總額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21,207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>(5,328)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淨利（損）歸屬於：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Profit (loss), attributable to: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8610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母公司業主（淨利／損）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Profit (loss), attributable to owners of parent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7,065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>(5,917)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綜合損益總額歸屬於：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Comprehensive income attributable to: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8710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母公司業主（綜合損益）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Comprehensive income, attributable to owners of parent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21,207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>(5,328)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基本每股盈餘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Basic earnings per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9710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繼續營業單位淨利（淨損）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Basic earnings (loss) per share from continuing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0.17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>(0.14)</w:t>
            </w:r>
          </w:p>
        </w:tc>
      </w:tr>
      <w:tr w:rsidR="0013714F" w:rsidRPr="007F0463" w:rsidTr="00CC70C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9750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基本每股盈餘合計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7F0463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basic earnings per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0.17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7F0463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7F0463">
              <w:rPr>
                <w:rFonts w:ascii="Arial" w:eastAsia="細明體" w:hAnsi="Arial" w:cs="Arial"/>
                <w:kern w:val="0"/>
                <w:sz w:val="23"/>
                <w:szCs w:val="23"/>
              </w:rPr>
              <w:t>(0.14)</w:t>
            </w:r>
          </w:p>
        </w:tc>
      </w:tr>
    </w:tbl>
    <w:p w:rsidR="0013714F" w:rsidRPr="00592F7D" w:rsidRDefault="0013714F" w:rsidP="0013714F">
      <w:pPr>
        <w:widowControl/>
        <w:shd w:val="clear" w:color="auto" w:fill="EFEFEF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592F7D">
        <w:rPr>
          <w:rFonts w:ascii="Arial" w:eastAsia="新細明體" w:hAnsi="Arial" w:cs="Arial"/>
          <w:color w:val="000000"/>
          <w:kern w:val="0"/>
          <w:sz w:val="23"/>
          <w:szCs w:val="23"/>
        </w:rPr>
        <w:br/>
      </w:r>
    </w:p>
    <w:p w:rsidR="0013714F" w:rsidRPr="00592F7D" w:rsidRDefault="0013714F" w:rsidP="0013714F">
      <w:pPr>
        <w:widowControl/>
        <w:shd w:val="clear" w:color="auto" w:fill="EFEFEF"/>
        <w:ind w:firstLineChars="200" w:firstLine="46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592F7D">
        <w:rPr>
          <w:rFonts w:ascii="Arial" w:eastAsia="新細明體" w:hAnsi="Arial" w:cs="Arial"/>
          <w:vanish/>
          <w:color w:val="000000"/>
          <w:kern w:val="0"/>
          <w:sz w:val="23"/>
          <w:szCs w:val="23"/>
        </w:rPr>
        <w:t>單位：新臺幣仟元</w:t>
      </w:r>
      <w:r w:rsidRPr="00592F7D">
        <w:rPr>
          <w:rFonts w:ascii="Arial" w:eastAsia="新細明體" w:hAnsi="Arial" w:cs="Arial"/>
          <w:color w:val="000000"/>
          <w:kern w:val="0"/>
          <w:sz w:val="23"/>
          <w:szCs w:val="23"/>
        </w:rPr>
        <w:t>Unit: NT$ thousands</w:t>
      </w:r>
    </w:p>
    <w:tbl>
      <w:tblPr>
        <w:tblW w:w="4901" w:type="pct"/>
        <w:tblInd w:w="3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10631"/>
        <w:gridCol w:w="2053"/>
        <w:gridCol w:w="2053"/>
      </w:tblGrid>
      <w:tr w:rsidR="0013714F" w:rsidRPr="003B43B8" w:rsidTr="00CC70C4">
        <w:trPr>
          <w:hidden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現金流量表</w:t>
            </w:r>
            <w:r w:rsidRPr="003B43B8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Statements of Cash Flows</w:t>
            </w:r>
          </w:p>
        </w:tc>
      </w:tr>
      <w:tr w:rsidR="0013714F" w:rsidRPr="003B43B8" w:rsidTr="00CC70C4">
        <w:trPr>
          <w:hidden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代號</w:t>
            </w:r>
            <w:r w:rsidRPr="003B43B8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Code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會計項目</w:t>
            </w:r>
            <w:r w:rsidRPr="003B43B8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Accounting Title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2019</w:t>
            </w:r>
            <w:r w:rsidRPr="003B43B8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3B43B8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3B43B8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3B43B8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3B43B8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日至</w:t>
            </w:r>
            <w:r w:rsidRPr="003B43B8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</w:t>
            </w:r>
            <w:r w:rsidRPr="003B43B8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3B43B8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31</w:t>
            </w:r>
            <w:r w:rsidRPr="003B43B8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3B43B8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2019/1/1To3/31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2018</w:t>
            </w:r>
            <w:r w:rsidRPr="003B43B8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3B43B8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3B43B8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3B43B8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3B43B8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日至</w:t>
            </w:r>
            <w:r w:rsidRPr="003B43B8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</w:t>
            </w:r>
            <w:r w:rsidRPr="003B43B8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3B43B8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31</w:t>
            </w:r>
            <w:r w:rsidRPr="003B43B8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3B43B8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2018/1/1To3/31</w:t>
            </w: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營業活動之現金流量－間接法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Cash flows from (used in) operating activities, indirect method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A00010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繼續營業單位稅前淨利（淨損）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Profit (loss) from continuing operations before tax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7,065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>(7,677)</w:t>
            </w: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A10000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本期稅前淨利（淨損）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Profit (loss) before tax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7,065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>(7,677)</w:t>
            </w: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調整項目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Adjustments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收益費損項目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Adjustments to reconcile profit (loss)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A20100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折舊費用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Depreciation expense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10,591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13,316 </w:t>
            </w: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A20200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攤銷費用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Amortization expense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A20300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預期信用減損</w:t>
            </w: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??</w:t>
            </w: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失（利益）數／呆帳費用提列（轉列收入）數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Expected credit loss (gain) / Provision (reversal of provision) for bad debt expense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>(180)</w:t>
            </w: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A20900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利息費用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Interest expense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179 </w:t>
            </w: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A21200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利息收入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Interest income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A22500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處分及報廢不動產、廠房及設備損失（利益）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Loss (gain) on disposal of property, </w:t>
            </w:r>
            <w:proofErr w:type="spellStart"/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plan</w:t>
            </w:r>
            <w:proofErr w:type="spellEnd"/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and equipment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192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A20010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收益費損項目合計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adjustments to reconcile profit (loss)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11,106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13,315 </w:t>
            </w: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與營業活動相關之資產／負債變動數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Changes in operating assets and liabilities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與營業活動相關之資產之淨變動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Changes in operating assets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A31130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應收票據（增加）減少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Decrease (increase) in notes receivable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2,125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1,966 </w:t>
            </w: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A31150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應收帳款（增加）減少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Decrease (increase) in accounts receivable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>(9,332)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>(3,889)</w:t>
            </w: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A31160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應收帳款－關係人（增加）減少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Decrease (increase) in accounts receivable due from related parties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>(2,199)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1,663 </w:t>
            </w: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A31200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存貨（增加）減少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Decrease (increase) in inventories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>(11,687)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>(7,004)</w:t>
            </w: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A31240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其他流動資產（增加）減少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Decrease (increase) in other current assets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>(3,794)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204 </w:t>
            </w: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A31000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與營業活動相關之資產之淨變動合計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changes in operating assets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>(24,887)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>(7,060)</w:t>
            </w: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與營業活動相關之負債之淨變動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Changes in operating liabilities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A32130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應付票據增加（減少）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Increase (decrease) in notes payable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>(1,300)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A32150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應付帳款增加（減少）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Increase (decrease) in accounts payable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5,379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7,233 </w:t>
            </w: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A32180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其他應付款增加（減少）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Increase (decrease) in other payable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>(505)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>(5,031)</w:t>
            </w: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A32230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其他流動負債增加（減少）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Increase (decrease) in other current liabilities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784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>(131)</w:t>
            </w: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A32990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其他營業負債增加（減少）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Increase (decrease) in other operating liabilities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993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>(167)</w:t>
            </w: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A32000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與營業活動相關之負債之淨變動合計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changes in operating liabilities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5,351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1,904 </w:t>
            </w: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A30000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與營業活動相關之資產及負債之淨變動合計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changes in operating assets and liabilities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>(19,536)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>(5,156)</w:t>
            </w: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A20000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調整項目合計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adjustments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>(8,430)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8,159 </w:t>
            </w: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A33000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營運產生之現金流入（流出）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Cash inflow (outflow) generated from operations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>(1,365)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482 </w:t>
            </w: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A33100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收取之利息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Interest received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A33300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支付之利息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Interest paid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>(222)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>(179)</w:t>
            </w: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AAAA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營業活動之淨現金流入（流出）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Net cash flows from (used in) operating activities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>(1,588)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303 </w:t>
            </w: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投資活動之現金流量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Cash flows from (used in) investing activities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B02700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取得不動產、廠房及設備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Acquisition of property, plant and equipment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>(6,997)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>(886)</w:t>
            </w: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B03700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存出保證金增加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Increase in refundable deposits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>(1,500)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B04500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取得無形資產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Acquisition of intangible assets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>(4,000)</w:t>
            </w: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BBBB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投資活動之淨現金流入（流出）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Net cash flows from (used in) investing activities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>(8,497)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>(4,886)</w:t>
            </w: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EEEE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本期現金及約當現金增加（減少）數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Net increase (decrease) in cash and cash equivalents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>(10,085)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>(4,583)</w:t>
            </w: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E00100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期初現金及約當現金餘額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Cash and cash equivalents at beginning of period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40,159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29,673 </w:t>
            </w: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E00200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期末現金及約當現金餘額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Cash and cash equivalents at end of period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30,074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25,090 </w:t>
            </w:r>
          </w:p>
        </w:tc>
      </w:tr>
      <w:tr w:rsidR="0013714F" w:rsidRPr="003B43B8" w:rsidTr="00CC70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E00210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資產負債表帳列之現金及約當現金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3B43B8">
              <w:rPr>
                <w:rFonts w:ascii="Arial" w:eastAsia="新細明體" w:hAnsi="Arial" w:cs="Arial"/>
                <w:kern w:val="0"/>
                <w:sz w:val="23"/>
                <w:szCs w:val="23"/>
              </w:rPr>
              <w:t>Cash and cash equivalents reported in the statement of financial position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30,074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714F" w:rsidRPr="003B43B8" w:rsidRDefault="0013714F" w:rsidP="00CC7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3B43B8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25,090 </w:t>
            </w:r>
          </w:p>
        </w:tc>
      </w:tr>
    </w:tbl>
    <w:p w:rsidR="0013714F" w:rsidRDefault="0013714F" w:rsidP="0013714F">
      <w:pPr>
        <w:rPr>
          <w:rStyle w:val="en"/>
          <w:rFonts w:ascii="Arial" w:hAnsi="Arial" w:cs="Arial"/>
          <w:color w:val="FFFFFF"/>
          <w:sz w:val="23"/>
          <w:szCs w:val="23"/>
          <w:highlight w:val="darkGray"/>
        </w:rPr>
      </w:pPr>
    </w:p>
    <w:tbl>
      <w:tblPr>
        <w:tblW w:w="144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4"/>
        <w:gridCol w:w="1684"/>
        <w:gridCol w:w="1096"/>
        <w:gridCol w:w="1296"/>
        <w:gridCol w:w="1236"/>
        <w:gridCol w:w="1843"/>
        <w:gridCol w:w="1296"/>
        <w:gridCol w:w="1817"/>
        <w:gridCol w:w="1056"/>
        <w:gridCol w:w="1363"/>
        <w:gridCol w:w="976"/>
      </w:tblGrid>
      <w:tr w:rsidR="0013714F" w:rsidRPr="003B43B8" w:rsidTr="00CC70C4">
        <w:trPr>
          <w:trHeight w:val="324"/>
        </w:trPr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14F" w:rsidRDefault="0013714F" w:rsidP="00CC70C4">
            <w:pPr>
              <w:widowControl/>
              <w:ind w:firstLineChars="100" w:firstLine="180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  <w:p w:rsidR="0013714F" w:rsidRDefault="0013714F" w:rsidP="00CC70C4">
            <w:pPr>
              <w:widowControl/>
              <w:ind w:firstLineChars="100" w:firstLine="180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  <w:p w:rsidR="0013714F" w:rsidRDefault="0013714F" w:rsidP="00CC70C4">
            <w:pPr>
              <w:widowControl/>
              <w:ind w:firstLineChars="100" w:firstLine="180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  <w:p w:rsidR="0013714F" w:rsidRDefault="0013714F" w:rsidP="00CC70C4">
            <w:pPr>
              <w:widowControl/>
              <w:ind w:firstLineChars="100" w:firstLine="180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  <w:p w:rsidR="0013714F" w:rsidRDefault="0013714F" w:rsidP="00CC70C4">
            <w:pPr>
              <w:widowControl/>
              <w:ind w:firstLineChars="100" w:firstLine="180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  <w:p w:rsidR="0013714F" w:rsidRDefault="0013714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  <w:p w:rsidR="0013714F" w:rsidRDefault="0013714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Unit: NT$ thousands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ind w:firstLineChars="100" w:firstLine="180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714F" w:rsidRPr="003B43B8" w:rsidTr="00CC70C4">
        <w:trPr>
          <w:trHeight w:val="324"/>
        </w:trPr>
        <w:tc>
          <w:tcPr>
            <w:tcW w:w="144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Statements of Change in Equity</w:t>
            </w:r>
          </w:p>
        </w:tc>
      </w:tr>
      <w:tr w:rsidR="0013714F" w:rsidRPr="003B43B8" w:rsidTr="00CC70C4">
        <w:trPr>
          <w:trHeight w:val="324"/>
        </w:trPr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3350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3300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3420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31XX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3XXX</w:t>
            </w:r>
          </w:p>
        </w:tc>
      </w:tr>
      <w:tr w:rsidR="0013714F" w:rsidRPr="003B43B8" w:rsidTr="00CC70C4">
        <w:trPr>
          <w:trHeight w:val="3492"/>
        </w:trPr>
        <w:tc>
          <w:tcPr>
            <w:tcW w:w="2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Ordinary share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Total share capital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Capital surplus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Unappropriated retained earnings (accumulated deficit)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Total retained earnings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proofErr w:type="spellStart"/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Unrealised</w:t>
            </w:r>
            <w:proofErr w:type="spellEnd"/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 xml:space="preserve"> gains (losses) on financial assets measured at fair value through other comprehensive income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Total other equity interest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Total equity attributable to owners of parent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Total equity</w:t>
            </w:r>
          </w:p>
        </w:tc>
      </w:tr>
      <w:tr w:rsidR="0013714F" w:rsidRPr="003B43B8" w:rsidTr="00CC70C4">
        <w:trPr>
          <w:trHeight w:val="1236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kern w:val="0"/>
                <w:szCs w:val="24"/>
              </w:rPr>
              <w:t>A1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kern w:val="0"/>
                <w:szCs w:val="24"/>
              </w:rPr>
              <w:t>Equity at beginning of period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423,735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423,735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29,919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-39,442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-39,442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31,835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31,835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446,047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446,047</w:t>
            </w:r>
          </w:p>
        </w:tc>
      </w:tr>
      <w:tr w:rsidR="0013714F" w:rsidRPr="003B43B8" w:rsidTr="00CC70C4">
        <w:trPr>
          <w:trHeight w:val="588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kern w:val="0"/>
                <w:szCs w:val="24"/>
              </w:rPr>
              <w:t>D1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kern w:val="0"/>
                <w:szCs w:val="24"/>
              </w:rPr>
              <w:t>Profit (loss)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7,065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7,065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7,065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7,065</w:t>
            </w:r>
          </w:p>
        </w:tc>
      </w:tr>
      <w:tr w:rsidR="0013714F" w:rsidRPr="003B43B8" w:rsidTr="00CC70C4">
        <w:trPr>
          <w:trHeight w:val="1116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kern w:val="0"/>
                <w:szCs w:val="24"/>
              </w:rPr>
              <w:t>D3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kern w:val="0"/>
                <w:szCs w:val="24"/>
              </w:rPr>
              <w:t>Other comprehensive income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14,142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14,142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14,142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14,142</w:t>
            </w:r>
          </w:p>
        </w:tc>
      </w:tr>
      <w:tr w:rsidR="0013714F" w:rsidRPr="003B43B8" w:rsidTr="00CC70C4">
        <w:trPr>
          <w:trHeight w:val="10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kern w:val="0"/>
                <w:szCs w:val="24"/>
              </w:rPr>
              <w:lastRenderedPageBreak/>
              <w:t>D5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kern w:val="0"/>
                <w:szCs w:val="24"/>
              </w:rPr>
              <w:t>Total comprehensive income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7,065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7,065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14,142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14,142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21,207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21,207</w:t>
            </w:r>
          </w:p>
        </w:tc>
      </w:tr>
      <w:tr w:rsidR="0013714F" w:rsidRPr="003B43B8" w:rsidTr="00CC70C4">
        <w:trPr>
          <w:trHeight w:val="1224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kern w:val="0"/>
                <w:szCs w:val="24"/>
              </w:rPr>
              <w:t>Y1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kern w:val="0"/>
                <w:szCs w:val="24"/>
              </w:rPr>
              <w:t>Total increase (decrease) in equity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7,065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7,065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14,142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14,142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21,207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21,207</w:t>
            </w:r>
          </w:p>
        </w:tc>
      </w:tr>
      <w:tr w:rsidR="0013714F" w:rsidRPr="003B43B8" w:rsidTr="00CC70C4">
        <w:trPr>
          <w:trHeight w:val="804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kern w:val="0"/>
                <w:szCs w:val="24"/>
              </w:rPr>
              <w:t>Z1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kern w:val="0"/>
                <w:szCs w:val="24"/>
              </w:rPr>
              <w:t>Equity at end of period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423,735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423,735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29,919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-32,377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-32,377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45,977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45,977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467,254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467,254</w:t>
            </w:r>
          </w:p>
        </w:tc>
      </w:tr>
      <w:tr w:rsidR="0013714F" w:rsidRPr="003B43B8" w:rsidTr="00CC70C4">
        <w:trPr>
          <w:trHeight w:val="324"/>
        </w:trPr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14F" w:rsidRDefault="0013714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  <w:p w:rsidR="0013714F" w:rsidRDefault="0013714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  <w:p w:rsidR="0013714F" w:rsidRDefault="0013714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  <w:p w:rsidR="0013714F" w:rsidRDefault="0013714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  <w:p w:rsidR="0013714F" w:rsidRDefault="0013714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  <w:p w:rsidR="0013714F" w:rsidRDefault="0013714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  <w:p w:rsidR="0013714F" w:rsidRDefault="0013714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  <w:p w:rsidR="0013714F" w:rsidRDefault="0013714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  <w:p w:rsidR="0013714F" w:rsidRDefault="0013714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  <w:p w:rsidR="0013714F" w:rsidRDefault="0013714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  <w:p w:rsidR="0013714F" w:rsidRDefault="0013714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  <w:p w:rsidR="0013714F" w:rsidRDefault="0013714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  <w:p w:rsidR="0013714F" w:rsidRDefault="0013714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  <w:p w:rsidR="0013714F" w:rsidRDefault="0013714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lastRenderedPageBreak/>
              <w:t>Unit: NT$ thousands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ind w:firstLineChars="100" w:firstLine="180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3714F" w:rsidRPr="003B43B8" w:rsidTr="00CC70C4">
        <w:trPr>
          <w:trHeight w:val="336"/>
        </w:trPr>
        <w:tc>
          <w:tcPr>
            <w:tcW w:w="144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 xml:space="preserve"> Last year's Statements of Change in Equity </w:t>
            </w:r>
          </w:p>
        </w:tc>
      </w:tr>
      <w:tr w:rsidR="0013714F" w:rsidRPr="003B43B8" w:rsidTr="00CC70C4">
        <w:trPr>
          <w:trHeight w:val="324"/>
        </w:trPr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3350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3300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3420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31XX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3XXX</w:t>
            </w:r>
          </w:p>
        </w:tc>
      </w:tr>
      <w:tr w:rsidR="0013714F" w:rsidRPr="003B43B8" w:rsidTr="00CC70C4">
        <w:trPr>
          <w:trHeight w:val="3432"/>
        </w:trPr>
        <w:tc>
          <w:tcPr>
            <w:tcW w:w="2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Ordinary share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Total share capital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Capital surplus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Unappropriated retained earnings (accumulated deficit)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Total retained earnings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proofErr w:type="spellStart"/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Unrealised</w:t>
            </w:r>
            <w:proofErr w:type="spellEnd"/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 xml:space="preserve"> gains (losses) on financial assets measured at fair value through other comprehensive income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Total other equity interest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Total equity attributable to owners of parent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Total equity</w:t>
            </w:r>
          </w:p>
        </w:tc>
      </w:tr>
      <w:tr w:rsidR="0013714F" w:rsidRPr="003B43B8" w:rsidTr="00CC70C4">
        <w:trPr>
          <w:trHeight w:val="1176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kern w:val="0"/>
                <w:szCs w:val="24"/>
              </w:rPr>
              <w:t>A1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kern w:val="0"/>
                <w:szCs w:val="24"/>
              </w:rPr>
              <w:t>Equity at beginning of period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423,735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423,735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29,919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-24,461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-24,461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429,193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429,193</w:t>
            </w:r>
          </w:p>
        </w:tc>
      </w:tr>
      <w:tr w:rsidR="0013714F" w:rsidRPr="003B43B8" w:rsidTr="00CC70C4">
        <w:trPr>
          <w:trHeight w:val="1944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kern w:val="0"/>
                <w:szCs w:val="24"/>
              </w:rPr>
              <w:t>A3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kern w:val="0"/>
                <w:szCs w:val="24"/>
              </w:rPr>
              <w:t>Effects of retrospective application and retrospective restatement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45,129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45,129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45,129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45,129</w:t>
            </w:r>
          </w:p>
        </w:tc>
      </w:tr>
      <w:tr w:rsidR="0013714F" w:rsidRPr="003B43B8" w:rsidTr="00CC70C4">
        <w:trPr>
          <w:trHeight w:val="1488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kern w:val="0"/>
                <w:szCs w:val="24"/>
              </w:rPr>
              <w:lastRenderedPageBreak/>
              <w:t>A5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kern w:val="0"/>
                <w:szCs w:val="24"/>
              </w:rPr>
              <w:t>Equity at beginning of period after adjustments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423,735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423,735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29,919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-24,461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-24,461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45,129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45,129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474,322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474,322</w:t>
            </w:r>
          </w:p>
        </w:tc>
      </w:tr>
      <w:tr w:rsidR="0013714F" w:rsidRPr="003B43B8" w:rsidTr="00CC70C4">
        <w:trPr>
          <w:trHeight w:val="55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kern w:val="0"/>
                <w:szCs w:val="24"/>
              </w:rPr>
              <w:t>D1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kern w:val="0"/>
                <w:szCs w:val="24"/>
              </w:rPr>
              <w:t>Profit (loss)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-5,917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-5,917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-5,917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-5,917</w:t>
            </w:r>
          </w:p>
        </w:tc>
      </w:tr>
      <w:tr w:rsidR="0013714F" w:rsidRPr="003B43B8" w:rsidTr="00CC70C4">
        <w:trPr>
          <w:trHeight w:val="10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kern w:val="0"/>
                <w:szCs w:val="24"/>
              </w:rPr>
              <w:t>D3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kern w:val="0"/>
                <w:szCs w:val="24"/>
              </w:rPr>
              <w:t>Other comprehensive income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966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966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-377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-377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589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589</w:t>
            </w:r>
          </w:p>
        </w:tc>
      </w:tr>
      <w:tr w:rsidR="0013714F" w:rsidRPr="003B43B8" w:rsidTr="00CC70C4">
        <w:trPr>
          <w:trHeight w:val="924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kern w:val="0"/>
                <w:szCs w:val="24"/>
              </w:rPr>
              <w:t>D5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kern w:val="0"/>
                <w:szCs w:val="24"/>
              </w:rPr>
              <w:t>Total comprehensive income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-4,951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-4,951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-377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-377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-5,328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-5,328</w:t>
            </w:r>
          </w:p>
        </w:tc>
      </w:tr>
      <w:tr w:rsidR="0013714F" w:rsidRPr="003B43B8" w:rsidTr="00CC70C4">
        <w:trPr>
          <w:trHeight w:val="1296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kern w:val="0"/>
                <w:szCs w:val="24"/>
              </w:rPr>
              <w:t>Y1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kern w:val="0"/>
                <w:szCs w:val="24"/>
              </w:rPr>
              <w:t>Total increase (decrease) in equity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-4,951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-4,951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-377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-377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-5,328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-5,328</w:t>
            </w:r>
          </w:p>
        </w:tc>
      </w:tr>
      <w:tr w:rsidR="0013714F" w:rsidRPr="003B43B8" w:rsidTr="00CC70C4">
        <w:trPr>
          <w:trHeight w:val="864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kern w:val="0"/>
                <w:szCs w:val="24"/>
              </w:rPr>
              <w:t>Z1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14F" w:rsidRPr="003B43B8" w:rsidRDefault="0013714F" w:rsidP="00CC70C4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B43B8">
              <w:rPr>
                <w:rFonts w:ascii="Arial" w:eastAsia="新細明體" w:hAnsi="Arial" w:cs="Arial"/>
                <w:kern w:val="0"/>
                <w:szCs w:val="24"/>
              </w:rPr>
              <w:t>Equity at end of period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423,735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423,735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29,919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-29,412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-29,412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44,752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44,752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468,994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14F" w:rsidRPr="003B43B8" w:rsidRDefault="0013714F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B43B8">
              <w:rPr>
                <w:rFonts w:ascii="Arial" w:eastAsia="新細明體" w:hAnsi="Arial" w:cs="Arial"/>
                <w:kern w:val="0"/>
                <w:sz w:val="18"/>
                <w:szCs w:val="18"/>
              </w:rPr>
              <w:t>468,994</w:t>
            </w:r>
          </w:p>
        </w:tc>
      </w:tr>
    </w:tbl>
    <w:p w:rsidR="0013714F" w:rsidRDefault="0013714F" w:rsidP="0013714F">
      <w:pPr>
        <w:rPr>
          <w:rStyle w:val="en"/>
          <w:rFonts w:ascii="Arial" w:hAnsi="Arial" w:cs="Arial"/>
          <w:color w:val="FFFFFF"/>
          <w:sz w:val="23"/>
          <w:szCs w:val="23"/>
          <w:highlight w:val="darkGray"/>
        </w:rPr>
      </w:pPr>
    </w:p>
    <w:p w:rsidR="0013714F" w:rsidRDefault="0013714F" w:rsidP="0013714F">
      <w:pPr>
        <w:rPr>
          <w:rStyle w:val="en"/>
          <w:rFonts w:ascii="Arial" w:hAnsi="Arial" w:cs="Arial"/>
          <w:color w:val="FFFFFF"/>
          <w:sz w:val="23"/>
          <w:szCs w:val="23"/>
          <w:highlight w:val="darkGray"/>
        </w:rPr>
      </w:pPr>
    </w:p>
    <w:p w:rsidR="0013714F" w:rsidRDefault="0013714F" w:rsidP="0013714F">
      <w:pPr>
        <w:rPr>
          <w:rStyle w:val="en"/>
          <w:rFonts w:ascii="Arial" w:hAnsi="Arial" w:cs="Arial"/>
          <w:color w:val="FFFFFF"/>
          <w:sz w:val="23"/>
          <w:szCs w:val="23"/>
          <w:highlight w:val="darkGray"/>
        </w:rPr>
      </w:pPr>
    </w:p>
    <w:p w:rsidR="001949AE" w:rsidRPr="0013714F" w:rsidRDefault="001949AE" w:rsidP="0013714F">
      <w:bookmarkStart w:id="0" w:name="_GoBack"/>
      <w:bookmarkEnd w:id="0"/>
    </w:p>
    <w:sectPr w:rsidR="001949AE" w:rsidRPr="0013714F" w:rsidSect="0013714F">
      <w:pgSz w:w="16838" w:h="11906" w:orient="landscape"/>
      <w:pgMar w:top="1797" w:right="340" w:bottom="1797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A6"/>
    <w:rsid w:val="0013714F"/>
    <w:rsid w:val="001949AE"/>
    <w:rsid w:val="003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2F23F"/>
  <w15:chartTrackingRefBased/>
  <w15:docId w15:val="{E255A97B-1AE2-40D3-A04B-1C39B085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14F"/>
    <w:pPr>
      <w:widowControl w:val="0"/>
    </w:pPr>
  </w:style>
  <w:style w:type="paragraph" w:styleId="3">
    <w:name w:val="heading 3"/>
    <w:basedOn w:val="a"/>
    <w:link w:val="30"/>
    <w:uiPriority w:val="9"/>
    <w:qFormat/>
    <w:rsid w:val="003E3CA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E3CA6"/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customStyle="1" w:styleId="en">
    <w:name w:val="en"/>
    <w:basedOn w:val="a0"/>
    <w:rsid w:val="003E3CA6"/>
  </w:style>
  <w:style w:type="numbering" w:customStyle="1" w:styleId="1">
    <w:name w:val="無清單1"/>
    <w:next w:val="a2"/>
    <w:uiPriority w:val="99"/>
    <w:semiHidden/>
    <w:unhideWhenUsed/>
    <w:rsid w:val="003E3CA6"/>
  </w:style>
  <w:style w:type="character" w:styleId="a3">
    <w:name w:val="Hyperlink"/>
    <w:basedOn w:val="a0"/>
    <w:uiPriority w:val="99"/>
    <w:semiHidden/>
    <w:unhideWhenUsed/>
    <w:rsid w:val="003E3C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3C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3C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細明體" w:hAnsi="Arial" w:cs="Arial"/>
      <w:kern w:val="0"/>
      <w:sz w:val="23"/>
      <w:szCs w:val="23"/>
    </w:rPr>
  </w:style>
  <w:style w:type="character" w:customStyle="1" w:styleId="HTML0">
    <w:name w:val="HTML 預設格式 字元"/>
    <w:basedOn w:val="a0"/>
    <w:link w:val="HTML"/>
    <w:uiPriority w:val="99"/>
    <w:semiHidden/>
    <w:rsid w:val="003E3CA6"/>
    <w:rPr>
      <w:rFonts w:ascii="Arial" w:eastAsia="細明體" w:hAnsi="Arial" w:cs="Arial"/>
      <w:kern w:val="0"/>
      <w:sz w:val="23"/>
      <w:szCs w:val="23"/>
    </w:rPr>
  </w:style>
  <w:style w:type="paragraph" w:customStyle="1" w:styleId="msonormal0">
    <w:name w:val="msonormal"/>
    <w:basedOn w:val="a"/>
    <w:rsid w:val="003E3C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">
    <w:name w:val="container"/>
    <w:basedOn w:val="a"/>
    <w:rsid w:val="003E3CA6"/>
    <w:pPr>
      <w:widowControl/>
      <w:shd w:val="clear" w:color="auto" w:fill="999999"/>
    </w:pPr>
    <w:rPr>
      <w:rFonts w:ascii="新細明體" w:eastAsia="新細明體" w:hAnsi="新細明體" w:cs="新細明體"/>
      <w:kern w:val="0"/>
      <w:szCs w:val="24"/>
    </w:rPr>
  </w:style>
  <w:style w:type="paragraph" w:customStyle="1" w:styleId="10">
    <w:name w:val="頁首1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nav">
    <w:name w:val="nav"/>
    <w:basedOn w:val="a"/>
    <w:rsid w:val="003E3CA6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">
    <w:name w:val="content"/>
    <w:basedOn w:val="a"/>
    <w:rsid w:val="003E3CA6"/>
    <w:pPr>
      <w:widowControl/>
      <w:shd w:val="clear" w:color="auto" w:fill="EFEFE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">
    <w:name w:val="標題1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rptidx">
    <w:name w:val="rptidx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mt">
    <w:name w:val="amt"/>
    <w:basedOn w:val="a"/>
    <w:rsid w:val="003E3CA6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note">
    <w:name w:val="note"/>
    <w:basedOn w:val="a"/>
    <w:rsid w:val="003E3CA6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character" w:customStyle="1" w:styleId="zh">
    <w:name w:val="zh"/>
    <w:basedOn w:val="a0"/>
    <w:rsid w:val="003E3CA6"/>
  </w:style>
  <w:style w:type="table" w:styleId="1-5">
    <w:name w:val="Grid Table 1 Light Accent 5"/>
    <w:basedOn w:val="a1"/>
    <w:uiPriority w:val="46"/>
    <w:rsid w:val="003E3CA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3E3CA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">
    <w:name w:val="頁首2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20">
    <w:name w:val="標題2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21">
    <w:name w:val="無清單2"/>
    <w:next w:val="a2"/>
    <w:uiPriority w:val="99"/>
    <w:semiHidden/>
    <w:unhideWhenUsed/>
    <w:rsid w:val="003E3CA6"/>
  </w:style>
  <w:style w:type="paragraph" w:styleId="a5">
    <w:name w:val="header"/>
    <w:basedOn w:val="a"/>
    <w:link w:val="a6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3C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3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1701</Words>
  <Characters>9697</Characters>
  <Application>Microsoft Office Word</Application>
  <DocSecurity>0</DocSecurity>
  <Lines>80</Lines>
  <Paragraphs>22</Paragraphs>
  <ScaleCrop>false</ScaleCrop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李昱嫺</dc:creator>
  <cp:keywords/>
  <dc:description/>
  <cp:lastModifiedBy>李昱嫺</cp:lastModifiedBy>
  <cp:revision>2</cp:revision>
  <dcterms:created xsi:type="dcterms:W3CDTF">2020-01-20T02:15:00Z</dcterms:created>
  <dcterms:modified xsi:type="dcterms:W3CDTF">2020-01-20T02:15:00Z</dcterms:modified>
</cp:coreProperties>
</file>