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9BF06" w14:textId="10567990" w:rsidR="008C50BD" w:rsidRDefault="008C50BD" w:rsidP="008C50BD">
      <w:pPr>
        <w:jc w:val="center"/>
        <w:rPr>
          <w:rFonts w:ascii="Arial" w:hAnsi="Arial" w:cs="Arial"/>
          <w:sz w:val="23"/>
          <w:szCs w:val="23"/>
          <w:bdr w:val="single" w:sz="4" w:space="0" w:color="auto"/>
        </w:rPr>
      </w:pPr>
      <w:r w:rsidRPr="009B4958">
        <w:rPr>
          <w:rFonts w:ascii="Arial" w:hAnsi="Arial" w:cs="Arial"/>
          <w:sz w:val="23"/>
          <w:szCs w:val="23"/>
          <w:bdr w:val="single" w:sz="4" w:space="0" w:color="auto"/>
        </w:rPr>
        <w:t>2019Q</w:t>
      </w:r>
      <w:r w:rsidR="009B4958" w:rsidRPr="009B4958">
        <w:rPr>
          <w:rFonts w:ascii="Arial" w:hAnsi="Arial" w:cs="Arial"/>
          <w:sz w:val="23"/>
          <w:szCs w:val="23"/>
          <w:bdr w:val="single" w:sz="4" w:space="0" w:color="auto"/>
        </w:rPr>
        <w:t>4</w:t>
      </w:r>
      <w:r w:rsidRPr="009B4958">
        <w:rPr>
          <w:rFonts w:ascii="Arial" w:hAnsi="Arial" w:cs="Arial"/>
          <w:sz w:val="23"/>
          <w:szCs w:val="23"/>
          <w:bdr w:val="single" w:sz="4" w:space="0" w:color="auto"/>
        </w:rPr>
        <w:t xml:space="preserve"> Consolidated Financial Report</w:t>
      </w:r>
    </w:p>
    <w:p w14:paraId="6082354B" w14:textId="77777777" w:rsidR="00305517" w:rsidRPr="00305517" w:rsidRDefault="00305517" w:rsidP="008C50BD">
      <w:pPr>
        <w:jc w:val="center"/>
        <w:rPr>
          <w:rFonts w:ascii="Arial" w:hAnsi="Arial" w:cs="Arial" w:hint="eastAsia"/>
          <w:sz w:val="23"/>
          <w:szCs w:val="23"/>
          <w:bdr w:val="single" w:sz="4" w:space="0" w:color="auto"/>
        </w:rPr>
      </w:pPr>
    </w:p>
    <w:p w14:paraId="147F6831" w14:textId="6B09E031" w:rsidR="009B4958" w:rsidRPr="008C50BD" w:rsidRDefault="009B4958" w:rsidP="009B4958">
      <w:pPr>
        <w:rPr>
          <w:rFonts w:ascii="Arial" w:hAnsi="Arial" w:cs="Arial" w:hint="eastAsia"/>
          <w:sz w:val="23"/>
          <w:szCs w:val="23"/>
        </w:rPr>
      </w:pPr>
      <w:bookmarkStart w:id="0" w:name="_Hlk40776078"/>
      <w:r w:rsidRPr="009B4958">
        <w:rPr>
          <w:rFonts w:ascii="Arial" w:hAnsi="Arial" w:cs="Arial"/>
          <w:sz w:val="23"/>
          <w:szCs w:val="23"/>
        </w:rPr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9878"/>
        <w:gridCol w:w="1902"/>
        <w:gridCol w:w="1902"/>
      </w:tblGrid>
      <w:tr w:rsidR="009B4958" w:rsidRPr="009B4958" w14:paraId="316CC8F7" w14:textId="77777777" w:rsidTr="009B4958">
        <w:trPr>
          <w:hidden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14:paraId="21D98916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資產負債表</w:t>
            </w:r>
            <w:r w:rsidRPr="009B495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Balance Sheet</w:t>
            </w:r>
          </w:p>
        </w:tc>
      </w:tr>
      <w:tr w:rsidR="009B4958" w:rsidRPr="009B4958" w14:paraId="78DDA67B" w14:textId="77777777" w:rsidTr="009B4958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67982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9B495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03889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9B495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59E1D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12</w:t>
            </w: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9B495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F76CE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12</w:t>
            </w: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9B495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9B495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2018/12/31</w:t>
            </w:r>
          </w:p>
        </w:tc>
      </w:tr>
      <w:tr w:rsidR="009B4958" w:rsidRPr="009B4958" w14:paraId="0352F4A1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8C13B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9DAB7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資產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84FA2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3D9AF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0D648D53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F871A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EB648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流動資產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3BDB9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24CAF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2AAF47B5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E6205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354DA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現金及約當現金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AEC6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53,133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C6158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40,159 </w:t>
            </w:r>
          </w:p>
        </w:tc>
      </w:tr>
      <w:tr w:rsidR="009B4958" w:rsidRPr="009B4958" w14:paraId="2E1DA985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EC352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7EF17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應收票據淨額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Notes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C1813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1,984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47F1E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4,136 </w:t>
            </w:r>
          </w:p>
        </w:tc>
      </w:tr>
      <w:tr w:rsidR="009B4958" w:rsidRPr="009B4958" w14:paraId="264FAD8D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D2477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CB835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應收帳款淨額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Accounts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38DF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59,851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A05DD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50,080 </w:t>
            </w:r>
          </w:p>
        </w:tc>
      </w:tr>
      <w:tr w:rsidR="009B4958" w:rsidRPr="009B4958" w14:paraId="2DAC7A23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1D1E3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DDF3B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應收帳款－關係人淨額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Accounts receivable due from related parties,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9DE9B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30,495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DCA0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33,009 </w:t>
            </w:r>
          </w:p>
        </w:tc>
      </w:tr>
      <w:tr w:rsidR="009B4958" w:rsidRPr="009B4958" w14:paraId="08DC799D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65367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130X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A6338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存貨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D3C27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164,003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971B8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112,273 </w:t>
            </w:r>
          </w:p>
        </w:tc>
      </w:tr>
      <w:tr w:rsidR="009B4958" w:rsidRPr="009B4958" w14:paraId="5660DD1C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22061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1470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0E062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其他流動資產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D03D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14,227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83834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24,730 </w:t>
            </w:r>
          </w:p>
        </w:tc>
      </w:tr>
      <w:tr w:rsidR="009B4958" w:rsidRPr="009B4958" w14:paraId="5087FC96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F5A2E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38A7A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流動資產合計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43625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323,693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E22C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264,387 </w:t>
            </w:r>
          </w:p>
        </w:tc>
      </w:tr>
      <w:tr w:rsidR="009B4958" w:rsidRPr="009B4958" w14:paraId="12255E22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1E25C" w14:textId="77777777" w:rsidR="009B4958" w:rsidRPr="009B4958" w:rsidRDefault="009B4958" w:rsidP="009B495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58B0F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非流動資產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49BA8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47ABC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016729ED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8FE0B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1517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6AE9C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透過其他綜合損益按公允價值衡量之金融資產－非流動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financial assets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55C8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145,445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AA5CA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115,833 </w:t>
            </w:r>
          </w:p>
        </w:tc>
      </w:tr>
      <w:tr w:rsidR="009B4958" w:rsidRPr="009B4958" w14:paraId="30D00DB8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02005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1600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93F1F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不動產、廠房及設備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795CD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181,819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AB7F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202,268 </w:t>
            </w:r>
          </w:p>
        </w:tc>
      </w:tr>
      <w:tr w:rsidR="009B4958" w:rsidRPr="009B4958" w14:paraId="4D7614A2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B0BE9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1755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4A8BD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使用權資產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Right-of-use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A0BE4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1,680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6EA43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9B4958" w14:paraId="281AB6F4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27447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1840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39112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遞延所得稅資產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Deferred tax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1521B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22,569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7A53C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22,006 </w:t>
            </w:r>
          </w:p>
        </w:tc>
      </w:tr>
      <w:tr w:rsidR="009B4958" w:rsidRPr="009B4958" w14:paraId="2D03B9FD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98569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FCDA8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其他非流動資產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18EEF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9,997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525B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8,897 </w:t>
            </w:r>
          </w:p>
        </w:tc>
      </w:tr>
      <w:tr w:rsidR="009B4958" w:rsidRPr="009B4958" w14:paraId="41F6B98A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2EBB7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985ED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非流動資產合計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3A2A7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361,510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3AB1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349,004 </w:t>
            </w:r>
          </w:p>
        </w:tc>
      </w:tr>
      <w:tr w:rsidR="009B4958" w:rsidRPr="009B4958" w14:paraId="25013F20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8C178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1XXX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2E65E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資產總計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C92D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685,203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940A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613,391 </w:t>
            </w:r>
          </w:p>
        </w:tc>
      </w:tr>
      <w:tr w:rsidR="009B4958" w:rsidRPr="009B4958" w14:paraId="18FD5EC9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F71E9" w14:textId="77777777" w:rsidR="009B4958" w:rsidRPr="009B4958" w:rsidRDefault="009B4958" w:rsidP="009B495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1D5D5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負債及權益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50C37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290E4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2F3833AF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A0455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51D61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??</w:t>
            </w: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負債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4C650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8CE1E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428545CD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391CD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D150D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流動負債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D7AAC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8085A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0580CFC4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3B2E6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2130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2EAD7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合約負債－流動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contract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7DFF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4,364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7165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9B4958" w14:paraId="11138CFF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F42AF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2150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DFB0F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應付票據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Notes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52CDE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6FFE3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1,300 </w:t>
            </w:r>
          </w:p>
        </w:tc>
      </w:tr>
      <w:tr w:rsidR="009B4958" w:rsidRPr="009B4958" w14:paraId="55558EFD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4CAE9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2170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90FEE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應付帳款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4FBA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28,151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6CF25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27,850 </w:t>
            </w:r>
          </w:p>
        </w:tc>
      </w:tr>
      <w:tr w:rsidR="009B4958" w:rsidRPr="009B4958" w14:paraId="70D66742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B63DD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2200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2FAF7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其他應付款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payables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29BDD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38,142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247B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30,367 </w:t>
            </w:r>
          </w:p>
        </w:tc>
      </w:tr>
      <w:tr w:rsidR="009B4958" w:rsidRPr="009B4958" w14:paraId="01006471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45446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2280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1E0AB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租賃負債－流動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4AE8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1,330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74F0D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9B4958" w14:paraId="2AFDAF84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9F7CE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2300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44885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其他流動負債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EDB8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19,611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813D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2,447 </w:t>
            </w:r>
          </w:p>
        </w:tc>
      </w:tr>
      <w:tr w:rsidR="009B4958" w:rsidRPr="009B4958" w14:paraId="1DB650CE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32C53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21XX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85B88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流動負債合計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C5DCE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91,598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762CD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61,964 </w:t>
            </w:r>
          </w:p>
        </w:tc>
      </w:tr>
      <w:tr w:rsidR="009B4958" w:rsidRPr="009B4958" w14:paraId="29C5651D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6B74A" w14:textId="77777777" w:rsidR="009B4958" w:rsidRPr="009B4958" w:rsidRDefault="009B4958" w:rsidP="009B495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28487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非流動負債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2DF39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A5FAD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3992EC12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4C75B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2540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09BEA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長期借款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portion of non-current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A4023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56,250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B80A4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75,000 </w:t>
            </w:r>
          </w:p>
        </w:tc>
      </w:tr>
      <w:tr w:rsidR="009B4958" w:rsidRPr="009B4958" w14:paraId="034B607E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735DF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2570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A82DA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遞延所得稅負債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Deferred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AD30B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16,626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F0B90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12,266 </w:t>
            </w:r>
          </w:p>
        </w:tc>
      </w:tr>
      <w:tr w:rsidR="009B4958" w:rsidRPr="009B4958" w14:paraId="470FF853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178B1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2580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023FB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租賃負債－非流動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0FA2B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A475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9B4958" w14:paraId="0855DE4C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65D92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2600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08693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其他非流動負債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79BC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20,004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F199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18,114 </w:t>
            </w:r>
          </w:p>
        </w:tc>
      </w:tr>
      <w:tr w:rsidR="009B4958" w:rsidRPr="009B4958" w14:paraId="721CDDA6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DC9A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25XX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EB0F1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非流動負債合計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6BEC8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93,239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1BF1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105,380 </w:t>
            </w:r>
          </w:p>
        </w:tc>
      </w:tr>
      <w:tr w:rsidR="009B4958" w:rsidRPr="009B4958" w14:paraId="280966BE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012A8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2XXX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8906B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負</w:t>
            </w: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???</w:t>
            </w: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總計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94D7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184,837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D739F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167,344 </w:t>
            </w:r>
          </w:p>
        </w:tc>
      </w:tr>
      <w:tr w:rsidR="009B4958" w:rsidRPr="009B4958" w14:paraId="6883A608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7418C" w14:textId="77777777" w:rsidR="009B4958" w:rsidRPr="009B4958" w:rsidRDefault="009B4958" w:rsidP="009B495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A4605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權益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CDD18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AD32A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50537FAD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56E74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B210C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歸屬於母公司業主之權益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F9916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09EA9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19611CF9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5F839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07D85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股本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C36DB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11360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72167B3E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14C42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7449C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普通股股本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FFD3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14FFE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</w:tr>
      <w:tr w:rsidR="009B4958" w:rsidRPr="009B4958" w14:paraId="706D338B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2EDA9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45B37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股本合計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capital stock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C194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1CF5E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</w:tr>
      <w:tr w:rsidR="009B4958" w:rsidRPr="009B4958" w14:paraId="20A6F77F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F5901" w14:textId="77777777" w:rsidR="009B4958" w:rsidRPr="009B4958" w:rsidRDefault="009B4958" w:rsidP="009B495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6386D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資本公積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FAF39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200D7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18AF0813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1903D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74A7A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資本公積－發行溢價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surplus, additional paid-in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10DC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95A03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</w:tr>
      <w:tr w:rsidR="009B4958" w:rsidRPr="009B4958" w14:paraId="6F14A1EC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5725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3280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0E267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資本公積－其他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surplus, others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A5EFC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AD404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</w:tr>
      <w:tr w:rsidR="009B4958" w:rsidRPr="009B4958" w14:paraId="497A7F68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4E056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EF1A0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資本公積合計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84B50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DFAC7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</w:tr>
      <w:tr w:rsidR="009B4958" w:rsidRPr="009B4958" w14:paraId="60D6F7AC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68DD2" w14:textId="77777777" w:rsidR="009B4958" w:rsidRPr="009B4958" w:rsidRDefault="009B4958" w:rsidP="009B495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BB7B7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保留盈餘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395DD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90378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28538FBC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85C99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52EA0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未分配盈餘（或待彌補虧損）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Unappropriated retained earnings (accumulated deficit)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A902F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>(10,375)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A2FAB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>(39,442)</w:t>
            </w:r>
          </w:p>
        </w:tc>
      </w:tr>
      <w:tr w:rsidR="009B4958" w:rsidRPr="009B4958" w14:paraId="4A35C849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DE641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725FB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保留盈餘合計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8C3E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>(10,375)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07E30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>(39,442)</w:t>
            </w:r>
          </w:p>
        </w:tc>
      </w:tr>
      <w:tr w:rsidR="009B4958" w:rsidRPr="009B4958" w14:paraId="6C317AF6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171FD" w14:textId="77777777" w:rsidR="009B4958" w:rsidRPr="009B4958" w:rsidRDefault="009B4958" w:rsidP="009B495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EA5BE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其他權益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931A8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2C662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08BF1D81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715A5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63288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透過其他綜合損益按公允價值衡量之金融資產未實現評價損益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proofErr w:type="spellStart"/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Unrealised</w:t>
            </w:r>
            <w:proofErr w:type="spellEnd"/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D7235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57,087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33D2F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31,835 </w:t>
            </w:r>
          </w:p>
        </w:tc>
      </w:tr>
      <w:tr w:rsidR="009B4958" w:rsidRPr="009B4958" w14:paraId="76960B2D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B80C8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844DC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其他權益合計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67B58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57,087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6CD7D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31,835 </w:t>
            </w:r>
          </w:p>
        </w:tc>
      </w:tr>
      <w:tr w:rsidR="009B4958" w:rsidRPr="009B4958" w14:paraId="2173090F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7A439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407AE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歸屬於母公司業主之權益合計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78A7C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500,366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87CA8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446,047 </w:t>
            </w:r>
          </w:p>
        </w:tc>
      </w:tr>
      <w:tr w:rsidR="009B4958" w:rsidRPr="009B4958" w14:paraId="3CFDF4B6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F37A0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5D14A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權益總計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AC765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500,366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03A6C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446,047 </w:t>
            </w:r>
          </w:p>
        </w:tc>
      </w:tr>
      <w:tr w:rsidR="009B4958" w:rsidRPr="009B4958" w14:paraId="4C279363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1BBC9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3X2X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E0DC5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負債及權益總計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3333B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685,203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13128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613,391 </w:t>
            </w:r>
          </w:p>
        </w:tc>
      </w:tr>
      <w:tr w:rsidR="009B4958" w:rsidRPr="009B4958" w14:paraId="2135187C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E1E39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3997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A41B4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待註銷股本股數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Number of share capital awaiting retirement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77DCA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1A1B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9B4958" w14:paraId="5C8A1D4F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91954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3998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D5B8B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預收股款（權益項下）之約當發行股數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Equivalent issue shares of advance receipts for 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DCDE4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0A15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9B4958" w14:paraId="41DCCA5F" w14:textId="77777777" w:rsidTr="009B495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33AF6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3999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9D259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</w:t>
            </w: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??</w:t>
            </w:r>
            <w:r w:rsidRPr="009B495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暨子公司所持有之母公司庫藏股股數（單位：股）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kern w:val="0"/>
                <w:sz w:val="23"/>
                <w:szCs w:val="23"/>
              </w:rPr>
              <w:t>Number of shares in entity held by entity and by its subsidiaries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77827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91F2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305517" w14:paraId="620D725F" w14:textId="77777777" w:rsidTr="00121000">
        <w:trPr>
          <w:trHeight w:val="624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F5143" w14:textId="57CF5B36" w:rsidR="009B4958" w:rsidRPr="00121000" w:rsidRDefault="00121000" w:rsidP="00121000">
            <w:pPr>
              <w:rPr>
                <w:rFonts w:ascii="Arial" w:hAnsi="Arial" w:cs="Arial" w:hint="eastAsia"/>
                <w:sz w:val="23"/>
                <w:szCs w:val="23"/>
              </w:rPr>
            </w:pPr>
            <w:r w:rsidRPr="00305517">
              <w:rPr>
                <w:rFonts w:ascii="Arial" w:hAnsi="Arial" w:cs="Arial" w:hint="eastAsia"/>
                <w:sz w:val="23"/>
                <w:szCs w:val="23"/>
              </w:rPr>
              <w:lastRenderedPageBreak/>
              <w:t>Unit: NT$ thousands</w:t>
            </w:r>
            <w:r w:rsidRPr="00305517">
              <w:rPr>
                <w:rFonts w:ascii="Arial" w:hAnsi="Arial" w:cs="Arial" w:hint="eastAsia"/>
                <w:sz w:val="23"/>
                <w:szCs w:val="23"/>
              </w:rPr>
              <w:t xml:space="preserve">　</w:t>
            </w:r>
            <w:r w:rsidRPr="00305517">
              <w:rPr>
                <w:rFonts w:ascii="Arial" w:hAnsi="Arial" w:cs="Arial" w:hint="eastAsia"/>
                <w:sz w:val="23"/>
                <w:szCs w:val="23"/>
              </w:rPr>
              <w:t>EPS Unit: NT$</w:t>
            </w:r>
          </w:p>
        </w:tc>
      </w:tr>
      <w:tr w:rsidR="00121000" w:rsidRPr="00305517" w14:paraId="757C3EAE" w14:textId="77777777" w:rsidTr="00121000">
        <w:trPr>
          <w:trHeight w:val="456"/>
        </w:trPr>
        <w:tc>
          <w:tcPr>
            <w:tcW w:w="0" w:type="auto"/>
            <w:gridSpan w:val="4"/>
            <w:tcBorders>
              <w:lef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8B0D7" w14:textId="77777777" w:rsidR="00121000" w:rsidRDefault="00121000" w:rsidP="00121000">
            <w:pPr>
              <w:widowControl/>
              <w:jc w:val="center"/>
              <w:rPr>
                <w:rFonts w:ascii="Arial" w:eastAsia="新細明體" w:hAnsi="Arial" w:cs="Arial" w:hint="eastAsia"/>
                <w:b/>
                <w:bCs/>
                <w:kern w:val="0"/>
                <w:sz w:val="23"/>
                <w:szCs w:val="23"/>
              </w:rPr>
            </w:pPr>
          </w:p>
          <w:p w14:paraId="7295BCE3" w14:textId="40A50A43" w:rsidR="00121000" w:rsidRDefault="00121000" w:rsidP="00121000">
            <w:pPr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綜合損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??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表</w:t>
            </w:r>
            <w:r w:rsidRPr="00305517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 of Comprehensive Income</w:t>
            </w:r>
          </w:p>
        </w:tc>
      </w:tr>
      <w:tr w:rsidR="009B4958" w:rsidRPr="00305517" w14:paraId="1CCC3AC1" w14:textId="77777777" w:rsidTr="00305517">
        <w:trPr>
          <w:hidden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98A3E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305517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93D4B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305517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15F1B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12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305517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2019/1/1To12/31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A6833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12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305517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305517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2018/1/1To12/31</w:t>
            </w:r>
          </w:p>
        </w:tc>
      </w:tr>
      <w:tr w:rsidR="00121000" w:rsidRPr="00305517" w14:paraId="661F9F87" w14:textId="77777777" w:rsidTr="00105580">
        <w:trPr>
          <w:trHeight w:val="808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6C9DD" w14:textId="77777777" w:rsidR="00121000" w:rsidRPr="00305517" w:rsidRDefault="00121000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B15A0" w14:textId="77777777" w:rsidR="00121000" w:rsidRPr="00305517" w:rsidRDefault="00121000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營業收入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revenue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97C01" w14:textId="77777777" w:rsidR="00121000" w:rsidRPr="00305517" w:rsidRDefault="00121000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72D40" w14:textId="77777777" w:rsidR="00121000" w:rsidRPr="00305517" w:rsidRDefault="00121000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50F07D83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7EF7B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B420A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營業收入合計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revenue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132E0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416,837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9B2E4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357,090 </w:t>
            </w:r>
          </w:p>
        </w:tc>
      </w:tr>
      <w:tr w:rsidR="009B4958" w:rsidRPr="00305517" w14:paraId="29A1CAC4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BFCA2" w14:textId="77777777" w:rsidR="009B4958" w:rsidRPr="00305517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797DD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營業成本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9B7EC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1D33E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4C816EED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C817E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092C5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營業成本合計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B5ACB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300,107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705AC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296,175 </w:t>
            </w:r>
          </w:p>
        </w:tc>
      </w:tr>
      <w:tr w:rsidR="009B4958" w:rsidRPr="00305517" w14:paraId="4D0C75D7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952F7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0918A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營業毛利（毛損）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C43BB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116,730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F4CA6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60,915 </w:t>
            </w:r>
          </w:p>
        </w:tc>
      </w:tr>
      <w:tr w:rsidR="009B4958" w:rsidRPr="00305517" w14:paraId="3DF7F134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1848E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5950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7386B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營業毛利（毛損）淨額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C2C07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116,730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1C323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60,915 </w:t>
            </w:r>
          </w:p>
        </w:tc>
      </w:tr>
      <w:tr w:rsidR="009B4958" w:rsidRPr="00305517" w14:paraId="57652D4C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D2969" w14:textId="77777777" w:rsidR="009B4958" w:rsidRPr="00305517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A92F7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營業費用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4BDE9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6659E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078768F5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7A0B6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D59BB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推銷費用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Selling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83F2F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19,285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CEFC6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16,273 </w:t>
            </w:r>
          </w:p>
        </w:tc>
      </w:tr>
      <w:tr w:rsidR="009B4958" w:rsidRPr="00305517" w14:paraId="1A4EAD11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2334D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708EF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管理費用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Administrative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E8B51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44,414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3A21B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39,976 </w:t>
            </w:r>
          </w:p>
        </w:tc>
      </w:tr>
      <w:tr w:rsidR="009B4958" w:rsidRPr="00305517" w14:paraId="52C478F6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2350C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9FF54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研究發展費用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Research and development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4F78E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31,106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9EBB6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26,489 </w:t>
            </w:r>
          </w:p>
        </w:tc>
      </w:tr>
      <w:tr w:rsidR="009B4958" w:rsidRPr="00305517" w14:paraId="2A12814F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15905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6000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104FB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營業費用合計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90E2B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94,805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13A34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82,738 </w:t>
            </w:r>
          </w:p>
        </w:tc>
      </w:tr>
      <w:tr w:rsidR="009B4958" w:rsidRPr="00305517" w14:paraId="526C32FF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771D1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63429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營業利益（損失）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operating income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BC0D3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21,925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1627D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(21,823)</w:t>
            </w:r>
          </w:p>
        </w:tc>
      </w:tr>
      <w:tr w:rsidR="009B4958" w:rsidRPr="00305517" w14:paraId="1FB58452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D3575" w14:textId="77777777" w:rsidR="009B4958" w:rsidRPr="00305517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894A7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營業外收入及支出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Non-operating income and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BD1FE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3B28C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480D4EB4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20101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D3438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其他收入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90C4F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9DC82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574EF5F4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12363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75831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其他收入合計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other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F37BA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12,056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9B203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4,294 </w:t>
            </w:r>
          </w:p>
        </w:tc>
      </w:tr>
      <w:tr w:rsidR="009B4958" w:rsidRPr="00305517" w14:paraId="4562D16D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E7BD1" w14:textId="77777777" w:rsidR="009B4958" w:rsidRPr="00305517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0C329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其他利益及損失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gains and losses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BEB9D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AB947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47023A0C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92D84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428E0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其他利益及損失淨額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gains and losses,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0E008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(1,770)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F77C2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1,575 </w:t>
            </w:r>
          </w:p>
        </w:tc>
      </w:tr>
      <w:tr w:rsidR="009B4958" w:rsidRPr="00305517" w14:paraId="33C604F9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9BFD7" w14:textId="77777777" w:rsidR="009B4958" w:rsidRPr="00305517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18102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財務成本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Finance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F04C4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6A148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32F00625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998AD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304FB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財務成本淨額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Finance costs,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2ECBE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892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133E0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885 </w:t>
            </w:r>
          </w:p>
        </w:tc>
      </w:tr>
      <w:tr w:rsidR="009B4958" w:rsidRPr="00305517" w14:paraId="14A3F268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89754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23BD8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營業外收入及支出合計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non-operating income and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EAE80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9,394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946F5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4,984 </w:t>
            </w:r>
          </w:p>
        </w:tc>
      </w:tr>
      <w:tr w:rsidR="009B4958" w:rsidRPr="00305517" w14:paraId="731F6A43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74B9B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C729D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繼續營業單位稅前淨利（淨損）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5F43C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77DBC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(16,839)</w:t>
            </w:r>
          </w:p>
        </w:tc>
      </w:tr>
      <w:tr w:rsidR="009B4958" w:rsidRPr="00305517" w14:paraId="1532DFB2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C8BCC" w14:textId="77777777" w:rsidR="009B4958" w:rsidRPr="00305517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BC38A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所得稅費用（利益）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Tax expense (income)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941FA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4DA2E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11216598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C5FFE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7950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B732E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所得稅費用（利益）合計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tax expense (income)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E98BC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622CA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(1,882)</w:t>
            </w:r>
          </w:p>
        </w:tc>
      </w:tr>
      <w:tr w:rsidR="009B4958" w:rsidRPr="00305517" w14:paraId="1374914A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33343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27046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繼續營業單位本期淨利（淨損）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from continuing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A0C98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1CA8E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(14,957)</w:t>
            </w:r>
          </w:p>
        </w:tc>
      </w:tr>
      <w:tr w:rsidR="009B4958" w:rsidRPr="00305517" w14:paraId="2046E5E4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68657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CBC3C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本期淨利（淨損）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DEA65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5D8B2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(14,957)</w:t>
            </w:r>
          </w:p>
        </w:tc>
      </w:tr>
      <w:tr w:rsidR="009B4958" w:rsidRPr="00305517" w14:paraId="6E9A6859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E2704" w14:textId="77777777" w:rsidR="009B4958" w:rsidRPr="00305517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BBC13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其他綜合損益</w:t>
            </w: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(</w:t>
            </w: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淨額</w:t>
            </w: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)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B118C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D1063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62881133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21BFD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883EA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不重分類至損益之項目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97B08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19F46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30375EBF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8CA64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91149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確定福利計畫之再衡量數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Gains (losses) on remeasurements of defined benefit plans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8BE69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(2,815)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DB863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(1,227)</w:t>
            </w:r>
          </w:p>
        </w:tc>
      </w:tr>
      <w:tr w:rsidR="009B4958" w:rsidRPr="00305517" w14:paraId="699CBDFC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A8261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89788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透過其他綜合損益按公允價值衡量之權益工具投資未實現評價損益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proofErr w:type="spellStart"/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Unrealised</w:t>
            </w:r>
            <w:proofErr w:type="spellEnd"/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A2382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29,612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109AB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(15,354)</w:t>
            </w:r>
          </w:p>
        </w:tc>
      </w:tr>
      <w:tr w:rsidR="009B4958" w:rsidRPr="00305517" w14:paraId="53B800F6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156B9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8349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8B972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與不重分類之項目相關之所得稅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F13C5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3,797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63FBC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(3,263)</w:t>
            </w:r>
          </w:p>
        </w:tc>
      </w:tr>
      <w:tr w:rsidR="009B4958" w:rsidRPr="00305517" w14:paraId="3C4951F8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9CC56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0D974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不重分類至損益之項目總額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32BA7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23,000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E90E4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(13,318)</w:t>
            </w:r>
          </w:p>
        </w:tc>
      </w:tr>
      <w:tr w:rsidR="009B4958" w:rsidRPr="00305517" w14:paraId="504582AE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A7A72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86212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其他綜合損益（淨額）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comprehensive income,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733A4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23,000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4F205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(13,318)</w:t>
            </w:r>
          </w:p>
        </w:tc>
      </w:tr>
      <w:tr w:rsidR="009B4958" w:rsidRPr="00305517" w14:paraId="3164D1E7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33763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09334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本期綜合損益總額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BFB3E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54,319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2730E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(28,275)</w:t>
            </w:r>
          </w:p>
        </w:tc>
      </w:tr>
      <w:tr w:rsidR="009B4958" w:rsidRPr="00305517" w14:paraId="1C0FC38E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56164" w14:textId="77777777" w:rsidR="009B4958" w:rsidRPr="00305517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5DDF8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淨利（損）歸屬於：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1461C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BAA44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53BD08EA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DD1B0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22222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母公司業主（淨利／損）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439FC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144E7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(14,957)</w:t>
            </w:r>
          </w:p>
        </w:tc>
      </w:tr>
      <w:tr w:rsidR="009B4958" w:rsidRPr="00305517" w14:paraId="4DBC6843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BDF4A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1CB09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共同控制下前手權益（淨利／損）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former owner of business combination under common control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6F81A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8E380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305517" w14:paraId="4B7B3D5D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8A61C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95CDD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非控制權益（淨利／損）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non-controlling interests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C31D9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12813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305517" w14:paraId="4EB404A1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DF82B" w14:textId="77777777" w:rsidR="009B4958" w:rsidRPr="00305517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66C3A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綜合損益總額歸屬於：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 attributable to: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2C868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F27BB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480C51DF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26A34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8710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1454D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母公司業主（綜合損益）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income,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C70EB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54,319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4A7F5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(28,275)</w:t>
            </w:r>
          </w:p>
        </w:tc>
      </w:tr>
      <w:tr w:rsidR="009B4958" w:rsidRPr="00305517" w14:paraId="3D8689C8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DB932" w14:textId="77777777" w:rsidR="009B4958" w:rsidRPr="00305517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67D31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基本每股盈餘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Basic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DAC52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8B8CE" w14:textId="77777777" w:rsidR="009B4958" w:rsidRPr="00305517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305517" w14:paraId="514B4FAA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09A6A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9710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0CFC4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繼續營業單位淨利（淨損）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Basic earnings (loss) per share from continuing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F6466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0.74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B80DC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(0.35)</w:t>
            </w:r>
          </w:p>
        </w:tc>
      </w:tr>
      <w:tr w:rsidR="009B4958" w:rsidRPr="009B4958" w14:paraId="1A7C893B" w14:textId="77777777" w:rsidTr="0030551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BFB22" w14:textId="77777777" w:rsidR="009B4958" w:rsidRPr="00305517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9750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E210B" w14:textId="77777777" w:rsidR="009B4958" w:rsidRPr="00305517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基本每股盈餘合計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30551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basic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666BB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0.74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FF590" w14:textId="77777777" w:rsidR="009B4958" w:rsidRPr="00305517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05517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(0.35)</w:t>
            </w:r>
          </w:p>
        </w:tc>
      </w:tr>
    </w:tbl>
    <w:p w14:paraId="48B5C132" w14:textId="77777777" w:rsidR="00121000" w:rsidRDefault="00121000" w:rsidP="00121000"/>
    <w:p w14:paraId="186B6F52" w14:textId="5022236C" w:rsidR="009B4958" w:rsidRPr="009B4958" w:rsidRDefault="009B4958" w:rsidP="00121000">
      <w:r w:rsidRPr="00121000">
        <w:rPr>
          <w:vanish/>
        </w:rPr>
        <w:t>單位：新臺幣仟元</w:t>
      </w:r>
      <w:r w:rsidRPr="00121000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9500"/>
        <w:gridCol w:w="1967"/>
        <w:gridCol w:w="1967"/>
      </w:tblGrid>
      <w:tr w:rsidR="009B4958" w:rsidRPr="009B4958" w14:paraId="76F4D326" w14:textId="77777777" w:rsidTr="00121000">
        <w:trPr>
          <w:hidden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4FD0" w14:textId="77777777" w:rsidR="009B4958" w:rsidRPr="00121000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現金流量表</w:t>
            </w:r>
            <w:r w:rsidRPr="00121000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Statements of Cash Flows</w:t>
            </w:r>
          </w:p>
        </w:tc>
      </w:tr>
      <w:tr w:rsidR="009B4958" w:rsidRPr="009B4958" w14:paraId="2C3FEE2A" w14:textId="77777777" w:rsidTr="00121000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54AE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121000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80BC9" w14:textId="77777777" w:rsidR="009B4958" w:rsidRPr="00121000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121000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905DF" w14:textId="77777777" w:rsidR="009B4958" w:rsidRPr="00121000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12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121000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2019/1/1To12/31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30C69" w14:textId="77777777" w:rsidR="009B4958" w:rsidRPr="00121000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12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121000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121000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2018/1/1To12/31</w:t>
            </w:r>
          </w:p>
        </w:tc>
      </w:tr>
      <w:tr w:rsidR="009B4958" w:rsidRPr="009B4958" w14:paraId="532CB712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088D1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D7F4F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營業活動之現金流量－間接法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flows from (used in) operating activities, indirect method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9DB2E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A599E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263B6DC7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821FA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A00010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C5800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繼續營業單位稅前淨利（淨損）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8CC4C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2405A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(16,839)</w:t>
            </w:r>
          </w:p>
        </w:tc>
      </w:tr>
      <w:tr w:rsidR="009B4958" w:rsidRPr="009B4958" w14:paraId="76772FD2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F294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A10000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01B12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本期稅前淨利（淨損）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before tax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B443A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531DF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(16,839)</w:t>
            </w:r>
          </w:p>
        </w:tc>
      </w:tr>
      <w:tr w:rsidR="009B4958" w:rsidRPr="009B4958" w14:paraId="1D40BECF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27623" w14:textId="77777777" w:rsidR="009B4958" w:rsidRPr="009B4958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AF775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調整項目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Adjustments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3F5B5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5EF0F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59D074CE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4D30E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1A159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收益費損項目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Adjustments to reconcile profit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77DF8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85423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636C3E5E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DD9DE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BDF54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折舊費用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Depreciation expense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396DF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39,416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FBE8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49,526 </w:t>
            </w:r>
          </w:p>
        </w:tc>
      </w:tr>
      <w:tr w:rsidR="009B4958" w:rsidRPr="009B4958" w14:paraId="611CA693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17E61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A2E19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攤銷費用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Amortization expense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74D45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399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C483F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367 </w:t>
            </w:r>
          </w:p>
        </w:tc>
      </w:tr>
      <w:tr w:rsidR="009B4958" w:rsidRPr="009B4958" w14:paraId="186C75D4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F41D3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D0F1F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預期信用減損損失（利益）數／呆帳費用提列（轉列收入）數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Expected credit loss (gain) / Provision (reversal of provision) for bad debt expense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9FF7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485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94A18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(181)</w:t>
            </w:r>
          </w:p>
        </w:tc>
      </w:tr>
      <w:tr w:rsidR="009B4958" w:rsidRPr="009B4958" w14:paraId="67EE2338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10A47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40B7A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利息費用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expense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91E4F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893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CB87A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885 </w:t>
            </w:r>
          </w:p>
        </w:tc>
      </w:tr>
      <w:tr w:rsidR="009B4958" w:rsidRPr="009B4958" w14:paraId="4427E1C4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A01B2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A21200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FE827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利息收入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9D584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(110)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10F6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(41)</w:t>
            </w:r>
          </w:p>
        </w:tc>
      </w:tr>
      <w:tr w:rsidR="009B4958" w:rsidRPr="009B4958" w14:paraId="6B5C9AEC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CFAC3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A21300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CED86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股利收入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Dividend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0E9A0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(317)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F5E98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(80)</w:t>
            </w:r>
          </w:p>
        </w:tc>
      </w:tr>
      <w:tr w:rsidR="009B4958" w:rsidRPr="009B4958" w14:paraId="60DD803F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0484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A22500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2600E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處分及報廢不動產、</w:t>
            </w: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</w:t>
            </w: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房及設備損失（利益）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Loss (gain) on disposal of property, </w:t>
            </w:r>
            <w:proofErr w:type="spellStart"/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plan</w:t>
            </w:r>
            <w:proofErr w:type="spellEnd"/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and equipment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BC7C3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B530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9B4958" w14:paraId="66CFF84E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DD405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A20010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B8334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收益費損項目合計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adjustments to reconcile profit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5555B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41,054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85A60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50,476 </w:t>
            </w:r>
          </w:p>
        </w:tc>
      </w:tr>
      <w:tr w:rsidR="009B4958" w:rsidRPr="009B4958" w14:paraId="29ADCC73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5A399" w14:textId="77777777" w:rsidR="009B4958" w:rsidRPr="009B4958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2078F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與營業活動相關之資產／負債變動數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Changes in operating assets and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8F721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D8254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0ED869AF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91BE4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FB194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與營業活動相關之資產之淨變動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Changes in operating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C33A2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5C8E2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2CDDBCF5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B216A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A31130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D93E3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應收票據（增加）減少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(increase) in notes receivable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F1DAB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2,152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1F76C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1,276 </w:t>
            </w:r>
          </w:p>
        </w:tc>
      </w:tr>
      <w:tr w:rsidR="009B4958" w:rsidRPr="009B4958" w14:paraId="7C9F9A7B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6CAD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13B2F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應收帳款（增加）減少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(increase) in accounts receivable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824B5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(10,256)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51B27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(17,789)</w:t>
            </w:r>
          </w:p>
        </w:tc>
      </w:tr>
      <w:tr w:rsidR="009B4958" w:rsidRPr="009B4958" w14:paraId="3F895874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64F6E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A31160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1F46C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應收帳款－關係人（增加）減少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(increase) in accounts receivable due from related parties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A9553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2,514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F4C93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(6,603)</w:t>
            </w:r>
          </w:p>
        </w:tc>
      </w:tr>
      <w:tr w:rsidR="009B4958" w:rsidRPr="009B4958" w14:paraId="29A01C58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324B3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3903C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存貨（增加）減少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(increase) in inventories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14A4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(51,730)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A6E24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3,510 </w:t>
            </w:r>
          </w:p>
        </w:tc>
      </w:tr>
      <w:tr w:rsidR="009B4958" w:rsidRPr="009B4958" w14:paraId="5B843724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C1775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A31240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CEC40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其他流動資產（增加）減少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(increase) in other 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019C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10,503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8FE65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(15,150)</w:t>
            </w:r>
          </w:p>
        </w:tc>
      </w:tr>
      <w:tr w:rsidR="009B4958" w:rsidRPr="009B4958" w14:paraId="69A81D05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440BB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45247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與營業活動相關之資產之淨變動合計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changes in operating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52983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(46,817)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6578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(34,756)</w:t>
            </w:r>
          </w:p>
        </w:tc>
      </w:tr>
      <w:tr w:rsidR="009B4958" w:rsidRPr="009B4958" w14:paraId="118A2BE9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E4053" w14:textId="77777777" w:rsidR="009B4958" w:rsidRPr="009B4958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6A57E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與營業活動相關之負債之淨變動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Changes in operating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797A1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0F8EC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65E67663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349A1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A32130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CAA55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應付票據增加（減少）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(decrease) in notes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F8108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(1,300)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5D703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1,300 </w:t>
            </w:r>
          </w:p>
        </w:tc>
      </w:tr>
      <w:tr w:rsidR="009B4958" w:rsidRPr="009B4958" w14:paraId="0ED96549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8AE2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EB1A4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應付帳款增加（減少）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(decrease) in accounts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1AA6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24838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15,144 </w:t>
            </w:r>
          </w:p>
        </w:tc>
      </w:tr>
      <w:tr w:rsidR="009B4958" w:rsidRPr="009B4958" w14:paraId="41D0EFA4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F6C4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A32180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A8416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其他應付款增加（減少）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(decrease) in other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A301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4,810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38BA4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(293)</w:t>
            </w:r>
          </w:p>
        </w:tc>
      </w:tr>
      <w:tr w:rsidR="009B4958" w:rsidRPr="009B4958" w14:paraId="3E4CA50A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630F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A32230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1F52F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其他流動負債增加（減少）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(decrease) in other 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7EA6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1,824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88BEB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1,181 </w:t>
            </w:r>
          </w:p>
        </w:tc>
      </w:tr>
      <w:tr w:rsidR="009B4958" w:rsidRPr="009B4958" w14:paraId="1DE5C6FD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45557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AA2E1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與營業活動相關之負債之淨變動合計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changes in operating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7550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5,635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5A55E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17,332 </w:t>
            </w:r>
          </w:p>
        </w:tc>
      </w:tr>
      <w:tr w:rsidR="009B4958" w:rsidRPr="009B4958" w14:paraId="62C05AB1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FA876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A30000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E7475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與</w:t>
            </w: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</w:t>
            </w: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業活動相關之資產及負債之淨變動合計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changes in operating assets and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6922E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(41,182)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2DB35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(17,424)</w:t>
            </w:r>
          </w:p>
        </w:tc>
      </w:tr>
      <w:tr w:rsidR="009B4958" w:rsidRPr="009B4958" w14:paraId="231B147A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41B5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A50D9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調整項目合計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adjustments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C3FB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43F3E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33,052 </w:t>
            </w:r>
          </w:p>
        </w:tc>
      </w:tr>
      <w:tr w:rsidR="009B4958" w:rsidRPr="009B4958" w14:paraId="52E7CEBB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D55D3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A33000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260C3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營運產生之現金流入（流出）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inflow (outflow) generated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6DBE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31,191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EF634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16,213 </w:t>
            </w:r>
          </w:p>
        </w:tc>
      </w:tr>
      <w:tr w:rsidR="009B4958" w:rsidRPr="009B4958" w14:paraId="110E2ECD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2AB5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A33100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4B093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</w:t>
            </w: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收取之利息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received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6F488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FEC6E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41 </w:t>
            </w:r>
          </w:p>
        </w:tc>
      </w:tr>
      <w:tr w:rsidR="009B4958" w:rsidRPr="009B4958" w14:paraId="22A3CF53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6253E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A33200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FB343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收取之股利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Dividends received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CEDB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88645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80 </w:t>
            </w:r>
          </w:p>
        </w:tc>
      </w:tr>
      <w:tr w:rsidR="009B4958" w:rsidRPr="009B4958" w14:paraId="5F152175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556DB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A33300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1CFC6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支付之利息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paid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CABF4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(862)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DB0D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(885)</w:t>
            </w:r>
          </w:p>
        </w:tc>
      </w:tr>
      <w:tr w:rsidR="009B4958" w:rsidRPr="009B4958" w14:paraId="05DE765A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1760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AAAA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A7D74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營業活動之淨現金流入（流出）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cash flows from (used in) operating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BB5D7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30,756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BC5C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15,449 </w:t>
            </w:r>
          </w:p>
        </w:tc>
      </w:tr>
      <w:tr w:rsidR="009B4958" w:rsidRPr="009B4958" w14:paraId="2E86D56F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F0A46" w14:textId="77777777" w:rsidR="009B4958" w:rsidRPr="009B4958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A0662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投資活動之現金流量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flows from (used in) investing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3A71C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E97EA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55A1AECF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6CCAF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B02700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70261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取得不動產、廠房及設備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Acquisition of property, plant and equipment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334E7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(14,670)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170D0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(15,467)</w:t>
            </w:r>
          </w:p>
        </w:tc>
      </w:tr>
      <w:tr w:rsidR="009B4958" w:rsidRPr="009B4958" w14:paraId="75238997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C0D79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B03700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D9F5D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存出保證金增加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in refundable deposits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7ACC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(1,500)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BD05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9B4958" w14:paraId="493B98A3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261B6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B04500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B66B3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取得無形資產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Acquisition of intangible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FA3F0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10FE4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(4,000)</w:t>
            </w:r>
          </w:p>
        </w:tc>
      </w:tr>
      <w:tr w:rsidR="009B4958" w:rsidRPr="009B4958" w14:paraId="06485127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B73E5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B06700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9C106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</w:t>
            </w: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</w:t>
            </w: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流動資產增加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in other non-current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F032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8F8AA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(1,096)</w:t>
            </w:r>
          </w:p>
        </w:tc>
      </w:tr>
      <w:tr w:rsidR="009B4958" w:rsidRPr="009B4958" w14:paraId="036A8B8D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DEBE9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B07200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FF999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預付設備款減少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in prepayments for business facilities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74603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5BC6D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600 </w:t>
            </w:r>
          </w:p>
        </w:tc>
      </w:tr>
      <w:tr w:rsidR="009B4958" w:rsidRPr="009B4958" w14:paraId="5D98AC93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84D8E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B07300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4164F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其他預付款項增加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in other prepayments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8806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20577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9B4958" w14:paraId="23BBD377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17777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BBBB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0F7EF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投資活動之淨現金流入（流出）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cash flows from (used in) investing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44E4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(16,170)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C24C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(19,963)</w:t>
            </w:r>
          </w:p>
        </w:tc>
      </w:tr>
      <w:tr w:rsidR="009B4958" w:rsidRPr="009B4958" w14:paraId="71B7A461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C48A7" w14:textId="77777777" w:rsidR="009B4958" w:rsidRPr="009B4958" w:rsidRDefault="009B4958" w:rsidP="009B4958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C395D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籌資活動之現金流量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flows from (used in) financing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160A6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5C587" w14:textId="77777777" w:rsidR="009B4958" w:rsidRPr="009B4958" w:rsidRDefault="009B4958" w:rsidP="009B495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4958" w:rsidRPr="009B4958" w14:paraId="0269E583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A235D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C00100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B5FA8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短期借款增加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in short-term loans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184B4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CAA9C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175,000 </w:t>
            </w:r>
          </w:p>
        </w:tc>
      </w:tr>
      <w:tr w:rsidR="009B4958" w:rsidRPr="009B4958" w14:paraId="3EC3AE83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686F7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C00200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48A4D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短期借款減少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in short-term loans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A6AE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45CA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(235,000)</w:t>
            </w:r>
          </w:p>
        </w:tc>
      </w:tr>
      <w:tr w:rsidR="009B4958" w:rsidRPr="009B4958" w14:paraId="3F7984DF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ABFBD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C01600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AA1EE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舉借長期借款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Proceeds from long-term debt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3136F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D595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75,000 </w:t>
            </w:r>
          </w:p>
        </w:tc>
      </w:tr>
      <w:tr w:rsidR="009B4958" w:rsidRPr="009B4958" w14:paraId="6CF7831C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B3B2D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C04020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9F0DB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租賃本金償還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Payments of lease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9F4A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(1,612)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B5E25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9B4958" w14:paraId="19C903F4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DC8E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CCCC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1FA67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籌資活動之淨現金流入（流出）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cash flows from (used in) financing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FEDDA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(1,612)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4930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15,000 </w:t>
            </w:r>
          </w:p>
        </w:tc>
      </w:tr>
      <w:tr w:rsidR="009B4958" w:rsidRPr="009B4958" w14:paraId="64B0706B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97903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DDDD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44BF8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匯率變動對現金及約當現金之影響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Effect of exchange rate changes on cash and cash equivalents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347CD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67417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9B4958" w:rsidRPr="009B4958" w14:paraId="74475403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59F72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EEEE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2CBCE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本期現金及約當現金增加（減少）數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increase (decrease) in cash and cash equivalents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16D30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12,974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68BA0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10,486 </w:t>
            </w:r>
          </w:p>
        </w:tc>
      </w:tr>
      <w:tr w:rsidR="009B4958" w:rsidRPr="009B4958" w14:paraId="5BB2C119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EEBFA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E00100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FBD73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期初現金及約當現金餘額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 at beginning of period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3A059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40,159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B3952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29,673 </w:t>
            </w:r>
          </w:p>
        </w:tc>
      </w:tr>
      <w:tr w:rsidR="009B4958" w:rsidRPr="009B4958" w14:paraId="584B1753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6D2C4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E00200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09E9D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期末現金及約當現金餘額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 at end of period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1DF26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53,133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AA725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40,159 </w:t>
            </w:r>
          </w:p>
        </w:tc>
      </w:tr>
      <w:tr w:rsidR="009B4958" w:rsidRPr="009B4958" w14:paraId="294B78DE" w14:textId="77777777" w:rsidTr="0012100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A9FAC" w14:textId="77777777" w:rsidR="009B4958" w:rsidRPr="009B4958" w:rsidRDefault="009B4958" w:rsidP="009B4958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E00210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C5F21" w14:textId="77777777" w:rsidR="009B4958" w:rsidRPr="009B4958" w:rsidRDefault="009B4958" w:rsidP="009B4958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資產負債表帳列之現金及約當現金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9B495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 reported in the statement of financial position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A4011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53,133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8A62A" w14:textId="77777777" w:rsidR="009B4958" w:rsidRPr="009B4958" w:rsidRDefault="009B4958" w:rsidP="009B49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9B4958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40,159 </w:t>
            </w:r>
          </w:p>
        </w:tc>
      </w:tr>
    </w:tbl>
    <w:p w14:paraId="4F68ADCC" w14:textId="77777777" w:rsidR="009B4958" w:rsidRPr="009B4958" w:rsidRDefault="009B4958" w:rsidP="009B4958">
      <w:pPr>
        <w:widowControl/>
        <w:shd w:val="clear" w:color="auto" w:fill="EFEFEF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B4958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</w:p>
    <w:p w14:paraId="7DE03A15" w14:textId="77777777" w:rsidR="009B4958" w:rsidRPr="009B4958" w:rsidRDefault="009B4958" w:rsidP="005A2324">
      <w:pPr>
        <w:pStyle w:val="ab"/>
      </w:pPr>
      <w:r w:rsidRPr="009B4958">
        <w:rPr>
          <w:vanish/>
        </w:rPr>
        <w:lastRenderedPageBreak/>
        <w:t>單位：新臺幣仟元</w:t>
      </w:r>
      <w:r w:rsidRPr="009B4958">
        <w:t>Unit: NT$ thousands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1134"/>
        <w:gridCol w:w="1134"/>
        <w:gridCol w:w="1791"/>
        <w:gridCol w:w="1183"/>
        <w:gridCol w:w="2482"/>
        <w:gridCol w:w="1133"/>
        <w:gridCol w:w="1632"/>
        <w:gridCol w:w="1276"/>
      </w:tblGrid>
      <w:tr w:rsidR="007C4BDA" w:rsidRPr="005A2324" w14:paraId="783D1C98" w14:textId="08DFD2A3" w:rsidTr="00901DA8">
        <w:trPr>
          <w:hidden/>
        </w:trPr>
        <w:tc>
          <w:tcPr>
            <w:tcW w:w="15304" w:type="dxa"/>
            <w:gridSpan w:val="11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A7E52" w14:textId="1BBB17B4" w:rsidR="007C4BDA" w:rsidRPr="0007461E" w:rsidRDefault="007C4BDA" w:rsidP="007C4BDA">
            <w:pPr>
              <w:pStyle w:val="ab"/>
              <w:rPr>
                <w:b/>
              </w:rPr>
            </w:pPr>
            <w:r w:rsidRPr="0007461E">
              <w:rPr>
                <w:b/>
                <w:vanish/>
                <w:kern w:val="0"/>
                <w:fitText w:val="3526" w:id="-2053457664"/>
              </w:rPr>
              <w:t>當期權益變動表</w:t>
            </w:r>
            <w:r w:rsidRPr="0007461E">
              <w:rPr>
                <w:b/>
                <w:spacing w:val="13"/>
                <w:kern w:val="0"/>
                <w:fitText w:val="3526" w:id="-2053457664"/>
              </w:rPr>
              <w:t>Statements of Change in Equit</w:t>
            </w:r>
            <w:r w:rsidRPr="0007461E">
              <w:rPr>
                <w:b/>
                <w:spacing w:val="28"/>
                <w:kern w:val="0"/>
                <w:fitText w:val="3526" w:id="-2053457664"/>
              </w:rPr>
              <w:t>y</w:t>
            </w:r>
          </w:p>
        </w:tc>
      </w:tr>
      <w:tr w:rsidR="007C4BDA" w:rsidRPr="005A2324" w14:paraId="00CF3081" w14:textId="77777777" w:rsidTr="00901DA8">
        <w:tc>
          <w:tcPr>
            <w:tcW w:w="2405" w:type="dxa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EDED0" w14:textId="77777777" w:rsidR="007C4BDA" w:rsidRPr="0007461E" w:rsidRDefault="007C4BDA" w:rsidP="005A2324">
            <w:pPr>
              <w:pStyle w:val="ab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6CB79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</w:rPr>
              <w:t>3110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8A8BD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</w:rPr>
              <w:t>3100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E34F2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</w:rPr>
              <w:t>3200</w:t>
            </w:r>
          </w:p>
        </w:tc>
        <w:tc>
          <w:tcPr>
            <w:tcW w:w="17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22366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</w:rPr>
              <w:t>3350</w:t>
            </w:r>
          </w:p>
        </w:tc>
        <w:tc>
          <w:tcPr>
            <w:tcW w:w="11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4C0B7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</w:rPr>
              <w:t>3300</w:t>
            </w:r>
          </w:p>
        </w:tc>
        <w:tc>
          <w:tcPr>
            <w:tcW w:w="24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22352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</w:rPr>
              <w:t>3420</w:t>
            </w:r>
          </w:p>
        </w:tc>
        <w:tc>
          <w:tcPr>
            <w:tcW w:w="11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1B769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</w:rPr>
              <w:t>3400</w:t>
            </w: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620F2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</w:rPr>
              <w:t>31XX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AA9AC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</w:rPr>
              <w:t>3XXX</w:t>
            </w:r>
          </w:p>
        </w:tc>
      </w:tr>
      <w:tr w:rsidR="007C4BDA" w:rsidRPr="005A2324" w14:paraId="3440C1D4" w14:textId="77777777" w:rsidTr="00901DA8">
        <w:tc>
          <w:tcPr>
            <w:tcW w:w="2405" w:type="dxa"/>
            <w:gridSpan w:val="2"/>
            <w:vMerge/>
            <w:shd w:val="clear" w:color="auto" w:fill="auto"/>
            <w:vAlign w:val="center"/>
            <w:hideMark/>
          </w:tcPr>
          <w:p w14:paraId="27847EDC" w14:textId="77777777" w:rsidR="007C4BDA" w:rsidRPr="0007461E" w:rsidRDefault="007C4BDA" w:rsidP="005A2324">
            <w:pPr>
              <w:pStyle w:val="ab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38808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  <w:vanish/>
              </w:rPr>
              <w:t>普通股股本</w:t>
            </w:r>
            <w:r w:rsidRPr="0007461E">
              <w:rPr>
                <w:b/>
              </w:rPr>
              <w:t xml:space="preserve"> </w:t>
            </w:r>
            <w:r w:rsidRPr="0007461E">
              <w:rPr>
                <w:b/>
              </w:rPr>
              <w:t xml:space="preserve">　　　　　</w:t>
            </w:r>
            <w:r w:rsidRPr="0007461E">
              <w:rPr>
                <w:b/>
              </w:rPr>
              <w:t xml:space="preserve">Ordinary share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64C2D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  <w:vanish/>
              </w:rPr>
              <w:t>股本合計</w:t>
            </w:r>
            <w:r w:rsidRPr="0007461E">
              <w:rPr>
                <w:b/>
              </w:rPr>
              <w:t xml:space="preserve"> </w:t>
            </w:r>
            <w:r w:rsidRPr="0007461E">
              <w:rPr>
                <w:b/>
              </w:rPr>
              <w:t xml:space="preserve">　　　　</w:t>
            </w:r>
            <w:r w:rsidRPr="0007461E">
              <w:rPr>
                <w:b/>
              </w:rPr>
              <w:t xml:space="preserve">Total share capital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50B16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  <w:vanish/>
              </w:rPr>
              <w:t>資本公積</w:t>
            </w:r>
            <w:r w:rsidRPr="0007461E">
              <w:rPr>
                <w:b/>
              </w:rPr>
              <w:t xml:space="preserve"> </w:t>
            </w:r>
            <w:r w:rsidRPr="0007461E">
              <w:rPr>
                <w:b/>
              </w:rPr>
              <w:t xml:space="preserve">　　　　</w:t>
            </w:r>
            <w:r w:rsidRPr="0007461E">
              <w:rPr>
                <w:b/>
              </w:rPr>
              <w:t xml:space="preserve">Capital surplus </w:t>
            </w:r>
          </w:p>
        </w:tc>
        <w:tc>
          <w:tcPr>
            <w:tcW w:w="17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73E0B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  <w:vanish/>
              </w:rPr>
              <w:t>未分配盈餘（或待彌補虧損）</w:t>
            </w:r>
            <w:r w:rsidRPr="0007461E">
              <w:rPr>
                <w:b/>
              </w:rPr>
              <w:t xml:space="preserve"> </w:t>
            </w:r>
            <w:r w:rsidRPr="0007461E">
              <w:rPr>
                <w:b/>
              </w:rPr>
              <w:t xml:space="preserve">　　　　　</w:t>
            </w:r>
            <w:r w:rsidRPr="0007461E">
              <w:rPr>
                <w:b/>
              </w:rPr>
              <w:t xml:space="preserve">Unappropriated retained earnings (accumulated deficit) </w:t>
            </w:r>
          </w:p>
        </w:tc>
        <w:tc>
          <w:tcPr>
            <w:tcW w:w="11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41591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  <w:vanish/>
              </w:rPr>
              <w:t>保留盈餘合計</w:t>
            </w:r>
            <w:r w:rsidRPr="0007461E">
              <w:rPr>
                <w:b/>
              </w:rPr>
              <w:t xml:space="preserve"> </w:t>
            </w:r>
            <w:r w:rsidRPr="0007461E">
              <w:rPr>
                <w:b/>
              </w:rPr>
              <w:t xml:space="preserve">　　　　</w:t>
            </w:r>
            <w:r w:rsidRPr="0007461E">
              <w:rPr>
                <w:b/>
              </w:rPr>
              <w:t xml:space="preserve">Total retained earnings </w:t>
            </w:r>
          </w:p>
        </w:tc>
        <w:tc>
          <w:tcPr>
            <w:tcW w:w="24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C5954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  <w:vanish/>
              </w:rPr>
              <w:t>透過其他綜合損益按公允價值衡量之金融資</w:t>
            </w:r>
            <w:r w:rsidRPr="0007461E">
              <w:rPr>
                <w:b/>
                <w:vanish/>
              </w:rPr>
              <w:t>??</w:t>
            </w:r>
            <w:r w:rsidRPr="0007461E">
              <w:rPr>
                <w:b/>
                <w:vanish/>
              </w:rPr>
              <w:t>未實現評價</w:t>
            </w:r>
            <w:r w:rsidRPr="0007461E">
              <w:rPr>
                <w:b/>
                <w:vanish/>
              </w:rPr>
              <w:t>(</w:t>
            </w:r>
            <w:r w:rsidRPr="0007461E">
              <w:rPr>
                <w:b/>
                <w:vanish/>
              </w:rPr>
              <w:t>損</w:t>
            </w:r>
            <w:r w:rsidRPr="0007461E">
              <w:rPr>
                <w:b/>
                <w:vanish/>
              </w:rPr>
              <w:t>)</w:t>
            </w:r>
            <w:r w:rsidRPr="0007461E">
              <w:rPr>
                <w:b/>
                <w:vanish/>
              </w:rPr>
              <w:t>益</w:t>
            </w:r>
            <w:r w:rsidRPr="0007461E">
              <w:rPr>
                <w:b/>
              </w:rPr>
              <w:t xml:space="preserve"> </w:t>
            </w:r>
            <w:r w:rsidRPr="0007461E">
              <w:rPr>
                <w:b/>
              </w:rPr>
              <w:t xml:space="preserve">　　　　　</w:t>
            </w:r>
            <w:proofErr w:type="spellStart"/>
            <w:r w:rsidRPr="0007461E">
              <w:rPr>
                <w:b/>
              </w:rPr>
              <w:t>Unrealised</w:t>
            </w:r>
            <w:proofErr w:type="spellEnd"/>
            <w:r w:rsidRPr="0007461E">
              <w:rPr>
                <w:b/>
              </w:rPr>
              <w:t xml:space="preserve"> gains (losses) on financial assets measured at fair value through other comprehensive income </w:t>
            </w:r>
          </w:p>
        </w:tc>
        <w:tc>
          <w:tcPr>
            <w:tcW w:w="11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BDCE2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  <w:vanish/>
              </w:rPr>
              <w:t>其他權益項目合計</w:t>
            </w:r>
            <w:r w:rsidRPr="0007461E">
              <w:rPr>
                <w:b/>
              </w:rPr>
              <w:t xml:space="preserve"> </w:t>
            </w:r>
            <w:r w:rsidRPr="0007461E">
              <w:rPr>
                <w:b/>
              </w:rPr>
              <w:t xml:space="preserve">　　　　</w:t>
            </w:r>
            <w:r w:rsidRPr="0007461E">
              <w:rPr>
                <w:b/>
              </w:rPr>
              <w:t xml:space="preserve">Total other equity interest </w:t>
            </w: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59D20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  <w:vanish/>
              </w:rPr>
              <w:t>歸屬於母公司業主之權益總計</w:t>
            </w:r>
            <w:r w:rsidRPr="0007461E">
              <w:rPr>
                <w:b/>
              </w:rPr>
              <w:t xml:space="preserve"> </w:t>
            </w:r>
            <w:r w:rsidRPr="0007461E">
              <w:rPr>
                <w:b/>
              </w:rPr>
              <w:t xml:space="preserve">　　　</w:t>
            </w:r>
            <w:r w:rsidRPr="0007461E">
              <w:rPr>
                <w:b/>
              </w:rPr>
              <w:t xml:space="preserve">Total equity attributable to owners of parent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991FE" w14:textId="77777777" w:rsidR="007C4BDA" w:rsidRPr="0007461E" w:rsidRDefault="007C4BDA" w:rsidP="005A2324">
            <w:pPr>
              <w:pStyle w:val="ab"/>
              <w:rPr>
                <w:b/>
              </w:rPr>
            </w:pPr>
            <w:r w:rsidRPr="0007461E">
              <w:rPr>
                <w:b/>
                <w:vanish/>
              </w:rPr>
              <w:t>權益總額</w:t>
            </w:r>
            <w:r w:rsidRPr="0007461E">
              <w:rPr>
                <w:b/>
              </w:rPr>
              <w:t xml:space="preserve"> </w:t>
            </w:r>
            <w:r w:rsidRPr="0007461E">
              <w:rPr>
                <w:b/>
              </w:rPr>
              <w:t xml:space="preserve">　　</w:t>
            </w:r>
            <w:r w:rsidRPr="0007461E">
              <w:rPr>
                <w:b/>
              </w:rPr>
              <w:t xml:space="preserve">Total equity </w:t>
            </w:r>
          </w:p>
        </w:tc>
      </w:tr>
      <w:tr w:rsidR="007C4BDA" w:rsidRPr="005A2324" w14:paraId="1706D1A7" w14:textId="77777777" w:rsidTr="00901DA8">
        <w:tc>
          <w:tcPr>
            <w:tcW w:w="5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8C48C" w14:textId="77777777" w:rsidR="007C4BDA" w:rsidRPr="005A2324" w:rsidRDefault="007C4BDA" w:rsidP="005A2324">
            <w:pPr>
              <w:pStyle w:val="ab"/>
            </w:pPr>
            <w:r w:rsidRPr="005A2324">
              <w:t>A1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9033A" w14:textId="19ED92A9" w:rsidR="007C4BDA" w:rsidRPr="005A2324" w:rsidRDefault="007C4BDA" w:rsidP="005A2324">
            <w:pPr>
              <w:pStyle w:val="ab"/>
            </w:pPr>
            <w:r w:rsidRPr="005A2324">
              <w:rPr>
                <w:vanish/>
              </w:rPr>
              <w:t>期初餘額</w:t>
            </w:r>
            <w:r w:rsidRPr="005A2324">
              <w:t xml:space="preserve">Equity at beginning of period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DB625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423,735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15679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423,735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F402B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29,919 </w:t>
            </w:r>
          </w:p>
        </w:tc>
        <w:tc>
          <w:tcPr>
            <w:tcW w:w="17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D6DCB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>(39,442)</w:t>
            </w:r>
          </w:p>
        </w:tc>
        <w:tc>
          <w:tcPr>
            <w:tcW w:w="11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9B2C1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>(39,442)</w:t>
            </w:r>
          </w:p>
        </w:tc>
        <w:tc>
          <w:tcPr>
            <w:tcW w:w="24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B5DD1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31,835 </w:t>
            </w:r>
          </w:p>
        </w:tc>
        <w:tc>
          <w:tcPr>
            <w:tcW w:w="11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B149C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31,835 </w:t>
            </w: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27DE9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446,047 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53A4C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446,047 </w:t>
            </w:r>
          </w:p>
        </w:tc>
      </w:tr>
      <w:tr w:rsidR="007C4BDA" w:rsidRPr="005A2324" w14:paraId="34570DF8" w14:textId="77777777" w:rsidTr="00901DA8">
        <w:tc>
          <w:tcPr>
            <w:tcW w:w="5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5A305" w14:textId="77777777" w:rsidR="007C4BDA" w:rsidRPr="005A2324" w:rsidRDefault="007C4BDA" w:rsidP="005A2324">
            <w:pPr>
              <w:pStyle w:val="ab"/>
            </w:pPr>
            <w:r w:rsidRPr="005A2324">
              <w:t>D1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BEF3B" w14:textId="77211E9C" w:rsidR="007C4BDA" w:rsidRPr="005A2324" w:rsidRDefault="007C4BDA" w:rsidP="005A2324">
            <w:pPr>
              <w:pStyle w:val="ab"/>
            </w:pPr>
            <w:r w:rsidRPr="005A2324">
              <w:rPr>
                <w:vanish/>
              </w:rPr>
              <w:t>本期淨利（淨損）</w:t>
            </w:r>
            <w:r w:rsidRPr="005A2324">
              <w:t xml:space="preserve">Profit (loss)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55A03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B0C0A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9CBA7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7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68E6C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31,319 </w:t>
            </w:r>
          </w:p>
        </w:tc>
        <w:tc>
          <w:tcPr>
            <w:tcW w:w="11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2AD63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31,319 </w:t>
            </w:r>
          </w:p>
        </w:tc>
        <w:tc>
          <w:tcPr>
            <w:tcW w:w="24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27506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1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03AA6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6D97B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31,319 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22217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31,319 </w:t>
            </w:r>
          </w:p>
        </w:tc>
      </w:tr>
      <w:tr w:rsidR="007C4BDA" w:rsidRPr="005A2324" w14:paraId="55FBDE77" w14:textId="77777777" w:rsidTr="00901DA8">
        <w:tc>
          <w:tcPr>
            <w:tcW w:w="5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FC554" w14:textId="77777777" w:rsidR="007C4BDA" w:rsidRPr="005A2324" w:rsidRDefault="007C4BDA" w:rsidP="005A2324">
            <w:pPr>
              <w:pStyle w:val="ab"/>
            </w:pPr>
            <w:r w:rsidRPr="005A2324">
              <w:t>D3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1E002" w14:textId="4CA048D2" w:rsidR="007C4BDA" w:rsidRPr="005A2324" w:rsidRDefault="007C4BDA" w:rsidP="005A2324">
            <w:pPr>
              <w:pStyle w:val="ab"/>
            </w:pPr>
            <w:r w:rsidRPr="005A2324">
              <w:rPr>
                <w:vanish/>
              </w:rPr>
              <w:t>本期其他綜合損益</w:t>
            </w:r>
            <w:r w:rsidRPr="005A2324">
              <w:t xml:space="preserve">Other comprehensive income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BAB48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6BB0E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2D004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7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311AD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>(2,252)</w:t>
            </w:r>
          </w:p>
        </w:tc>
        <w:tc>
          <w:tcPr>
            <w:tcW w:w="11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A0D29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>(2,252)</w:t>
            </w:r>
          </w:p>
        </w:tc>
        <w:tc>
          <w:tcPr>
            <w:tcW w:w="24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7CCA5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25,252 </w:t>
            </w:r>
          </w:p>
        </w:tc>
        <w:tc>
          <w:tcPr>
            <w:tcW w:w="11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27509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25,252 </w:t>
            </w: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0C2B8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23,000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B05B5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23,000 </w:t>
            </w:r>
          </w:p>
        </w:tc>
      </w:tr>
      <w:tr w:rsidR="007C4BDA" w:rsidRPr="005A2324" w14:paraId="1174F919" w14:textId="77777777" w:rsidTr="00901DA8">
        <w:trPr>
          <w:trHeight w:val="73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25C1D" w14:textId="77777777" w:rsidR="007C4BDA" w:rsidRPr="005A2324" w:rsidRDefault="007C4BDA" w:rsidP="005A2324">
            <w:pPr>
              <w:pStyle w:val="ab"/>
            </w:pPr>
            <w:r w:rsidRPr="005A2324">
              <w:t>D5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4990F" w14:textId="484933C7" w:rsidR="007C4BDA" w:rsidRPr="005A2324" w:rsidRDefault="007C4BDA" w:rsidP="005A2324">
            <w:pPr>
              <w:pStyle w:val="ab"/>
            </w:pPr>
            <w:r w:rsidRPr="005A2324">
              <w:rPr>
                <w:vanish/>
              </w:rPr>
              <w:t>本期綜合損益總額</w:t>
            </w:r>
            <w:r w:rsidRPr="005A2324">
              <w:t xml:space="preserve">Total comprehensive income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083BB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A6802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51515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67FF4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29,067 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76566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29,067 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99E8C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25,252 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425F1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25,252 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07A86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54,319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936C7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54,319 </w:t>
            </w:r>
          </w:p>
        </w:tc>
      </w:tr>
      <w:tr w:rsidR="007C4BDA" w:rsidRPr="005A2324" w14:paraId="1C00E489" w14:textId="77777777" w:rsidTr="00901DA8">
        <w:tc>
          <w:tcPr>
            <w:tcW w:w="5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4FEB6" w14:textId="77777777" w:rsidR="007C4BDA" w:rsidRPr="005A2324" w:rsidRDefault="007C4BDA" w:rsidP="005A2324">
            <w:pPr>
              <w:pStyle w:val="ab"/>
            </w:pPr>
            <w:r w:rsidRPr="005A2324">
              <w:lastRenderedPageBreak/>
              <w:t>Y1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C62A9" w14:textId="27547B5F" w:rsidR="007C4BDA" w:rsidRPr="005A2324" w:rsidRDefault="007C4BDA" w:rsidP="005A2324">
            <w:pPr>
              <w:pStyle w:val="ab"/>
            </w:pPr>
            <w:r w:rsidRPr="005A2324">
              <w:rPr>
                <w:vanish/>
              </w:rPr>
              <w:t>權益增加</w:t>
            </w:r>
            <w:r w:rsidRPr="005A2324">
              <w:rPr>
                <w:vanish/>
              </w:rPr>
              <w:t>(</w:t>
            </w:r>
            <w:r w:rsidRPr="005A2324">
              <w:rPr>
                <w:vanish/>
              </w:rPr>
              <w:t>減少</w:t>
            </w:r>
            <w:r w:rsidRPr="005A2324">
              <w:rPr>
                <w:vanish/>
              </w:rPr>
              <w:t>)</w:t>
            </w:r>
            <w:r w:rsidRPr="005A2324">
              <w:rPr>
                <w:vanish/>
              </w:rPr>
              <w:t>總額</w:t>
            </w:r>
            <w:r w:rsidRPr="005A2324">
              <w:t xml:space="preserve">Total increase (decrease) in equity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1BF5F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7480C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3D877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0 </w:t>
            </w:r>
          </w:p>
        </w:tc>
        <w:tc>
          <w:tcPr>
            <w:tcW w:w="17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41A7C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29,067 </w:t>
            </w:r>
          </w:p>
        </w:tc>
        <w:tc>
          <w:tcPr>
            <w:tcW w:w="11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8C4F0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29,067 </w:t>
            </w:r>
          </w:p>
        </w:tc>
        <w:tc>
          <w:tcPr>
            <w:tcW w:w="24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80660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25,252 </w:t>
            </w:r>
          </w:p>
        </w:tc>
        <w:tc>
          <w:tcPr>
            <w:tcW w:w="11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96CE3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25,252 </w:t>
            </w: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31C67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54,319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57063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54,319 </w:t>
            </w:r>
          </w:p>
        </w:tc>
      </w:tr>
      <w:tr w:rsidR="007C4BDA" w:rsidRPr="005A2324" w14:paraId="0A9F3EC1" w14:textId="77777777" w:rsidTr="00901DA8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C1B15" w14:textId="77777777" w:rsidR="007C4BDA" w:rsidRPr="005A2324" w:rsidRDefault="007C4BDA" w:rsidP="005A2324">
            <w:pPr>
              <w:pStyle w:val="ab"/>
            </w:pPr>
            <w:r w:rsidRPr="005A2324">
              <w:t>Z1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7E120" w14:textId="7BF1BB0A" w:rsidR="007C4BDA" w:rsidRPr="005A2324" w:rsidRDefault="007C4BDA" w:rsidP="005A2324">
            <w:pPr>
              <w:pStyle w:val="ab"/>
            </w:pPr>
            <w:r w:rsidRPr="005A2324">
              <w:rPr>
                <w:vanish/>
              </w:rPr>
              <w:t>期末餘額</w:t>
            </w:r>
            <w:r w:rsidRPr="005A2324">
              <w:t xml:space="preserve">Equity at end of period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46310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423,735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93FDE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423,735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4066F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29,919 </w:t>
            </w:r>
          </w:p>
        </w:tc>
        <w:tc>
          <w:tcPr>
            <w:tcW w:w="17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7A18C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>(10,375)</w:t>
            </w:r>
          </w:p>
        </w:tc>
        <w:tc>
          <w:tcPr>
            <w:tcW w:w="11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D4DCD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>(10,375)</w:t>
            </w:r>
          </w:p>
        </w:tc>
        <w:tc>
          <w:tcPr>
            <w:tcW w:w="24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E986E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57,087 </w:t>
            </w:r>
          </w:p>
        </w:tc>
        <w:tc>
          <w:tcPr>
            <w:tcW w:w="11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A571A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57,087 </w:t>
            </w: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C618F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500,366 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7554A" w14:textId="77777777" w:rsidR="007C4BDA" w:rsidRPr="005A2324" w:rsidRDefault="007C4BDA" w:rsidP="005A2324">
            <w:pPr>
              <w:pStyle w:val="ab"/>
              <w:rPr>
                <w:rFonts w:eastAsia="細明體"/>
              </w:rPr>
            </w:pPr>
            <w:r w:rsidRPr="005A2324">
              <w:rPr>
                <w:rFonts w:eastAsia="細明體"/>
              </w:rPr>
              <w:t xml:space="preserve">500,366 </w:t>
            </w:r>
          </w:p>
        </w:tc>
      </w:tr>
    </w:tbl>
    <w:p w14:paraId="34F7369B" w14:textId="77777777" w:rsidR="00901DA8" w:rsidRDefault="00901DA8" w:rsidP="00901DA8"/>
    <w:p w14:paraId="500BCAA4" w14:textId="6D962ADC" w:rsidR="009B4958" w:rsidRPr="009B4958" w:rsidRDefault="009B4958" w:rsidP="00901DA8">
      <w:r w:rsidRPr="009B4958">
        <w:rPr>
          <w:vanish/>
        </w:rPr>
        <w:t>單位：新臺幣仟元</w:t>
      </w:r>
      <w:r w:rsidRPr="009B4958">
        <w:t>Unit: NT$ thousands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059"/>
        <w:gridCol w:w="1194"/>
        <w:gridCol w:w="1119"/>
        <w:gridCol w:w="1029"/>
        <w:gridCol w:w="2195"/>
        <w:gridCol w:w="1216"/>
        <w:gridCol w:w="2544"/>
        <w:gridCol w:w="1209"/>
        <w:gridCol w:w="1691"/>
        <w:gridCol w:w="1046"/>
      </w:tblGrid>
      <w:tr w:rsidR="00901DA8" w:rsidRPr="009B4958" w14:paraId="48AEB466" w14:textId="14D6B69F" w:rsidTr="00901DA8">
        <w:trPr>
          <w:hidden/>
        </w:trPr>
        <w:tc>
          <w:tcPr>
            <w:tcW w:w="15003" w:type="dxa"/>
            <w:gridSpan w:val="11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9CB72" w14:textId="77777777" w:rsidR="00901DA8" w:rsidRPr="00A8701D" w:rsidRDefault="00901DA8" w:rsidP="00901DA8">
            <w:pPr>
              <w:rPr>
                <w:b/>
              </w:rPr>
            </w:pPr>
            <w:bookmarkStart w:id="1" w:name="_GoBack" w:colFirst="0" w:colLast="9"/>
            <w:r w:rsidRPr="00A8701D">
              <w:rPr>
                <w:b/>
                <w:vanish/>
              </w:rPr>
              <w:t>去年同期權益變動表</w:t>
            </w:r>
            <w:r w:rsidRPr="00A8701D">
              <w:rPr>
                <w:b/>
              </w:rPr>
              <w:t xml:space="preserve"> Last year's Statements of Change in Equity </w:t>
            </w:r>
          </w:p>
        </w:tc>
      </w:tr>
      <w:tr w:rsidR="00901DA8" w:rsidRPr="009B4958" w14:paraId="08AE4C0D" w14:textId="77777777" w:rsidTr="00901DA8">
        <w:tc>
          <w:tcPr>
            <w:tcW w:w="0" w:type="auto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B7AC1" w14:textId="77777777" w:rsidR="00901DA8" w:rsidRPr="00A8701D" w:rsidRDefault="00901DA8" w:rsidP="00901DA8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125D0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48563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E054C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E28C0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E160F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0FBCA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85305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</w:rPr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5AA1A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B85A2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</w:rPr>
              <w:t>3XXX</w:t>
            </w:r>
          </w:p>
        </w:tc>
      </w:tr>
      <w:tr w:rsidR="00901DA8" w:rsidRPr="009B4958" w14:paraId="1F9CB486" w14:textId="77777777" w:rsidTr="00901DA8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21A83264" w14:textId="77777777" w:rsidR="00901DA8" w:rsidRPr="00A8701D" w:rsidRDefault="00901DA8" w:rsidP="00901DA8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1EB7D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  <w:vanish/>
              </w:rPr>
              <w:t>普通股股本</w:t>
            </w:r>
            <w:r w:rsidRPr="00A8701D">
              <w:rPr>
                <w:b/>
              </w:rPr>
              <w:t xml:space="preserve"> </w:t>
            </w:r>
            <w:r w:rsidRPr="00A8701D">
              <w:rPr>
                <w:b/>
              </w:rPr>
              <w:t xml:space="preserve">　　　　　</w:t>
            </w:r>
            <w:r w:rsidRPr="00A8701D">
              <w:rPr>
                <w:b/>
              </w:rPr>
              <w:t xml:space="preserve">Ordinary share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3E6FC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  <w:vanish/>
              </w:rPr>
              <w:t>股本合計</w:t>
            </w:r>
            <w:r w:rsidRPr="00A8701D">
              <w:rPr>
                <w:b/>
              </w:rPr>
              <w:t xml:space="preserve"> </w:t>
            </w:r>
            <w:r w:rsidRPr="00A8701D">
              <w:rPr>
                <w:b/>
              </w:rPr>
              <w:t xml:space="preserve">　　　　</w:t>
            </w:r>
            <w:r w:rsidRPr="00A8701D">
              <w:rPr>
                <w:b/>
              </w:rPr>
              <w:t xml:space="preserve">Total share capital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143D0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  <w:vanish/>
              </w:rPr>
              <w:t>資本公積</w:t>
            </w:r>
            <w:r w:rsidRPr="00A8701D">
              <w:rPr>
                <w:b/>
              </w:rPr>
              <w:t xml:space="preserve"> </w:t>
            </w:r>
            <w:r w:rsidRPr="00A8701D">
              <w:rPr>
                <w:b/>
              </w:rPr>
              <w:t xml:space="preserve">　　　　</w:t>
            </w:r>
            <w:r w:rsidRPr="00A8701D">
              <w:rPr>
                <w:b/>
              </w:rPr>
              <w:t xml:space="preserve">Capital surplus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35C8C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  <w:vanish/>
              </w:rPr>
              <w:t>未分配盈餘（或待彌補虧損）</w:t>
            </w:r>
            <w:r w:rsidRPr="00A8701D">
              <w:rPr>
                <w:b/>
              </w:rPr>
              <w:t xml:space="preserve"> </w:t>
            </w:r>
            <w:r w:rsidRPr="00A8701D">
              <w:rPr>
                <w:b/>
              </w:rPr>
              <w:t xml:space="preserve">　　　　　</w:t>
            </w:r>
            <w:r w:rsidRPr="00A8701D">
              <w:rPr>
                <w:b/>
              </w:rPr>
              <w:t xml:space="preserve">Unappropriated retained earnings (accumulated deficit)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26CD4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  <w:vanish/>
              </w:rPr>
              <w:t>保留盈餘合計</w:t>
            </w:r>
            <w:r w:rsidRPr="00A8701D">
              <w:rPr>
                <w:b/>
              </w:rPr>
              <w:t xml:space="preserve"> </w:t>
            </w:r>
            <w:r w:rsidRPr="00A8701D">
              <w:rPr>
                <w:b/>
              </w:rPr>
              <w:t xml:space="preserve">　　　　</w:t>
            </w:r>
            <w:r w:rsidRPr="00A8701D">
              <w:rPr>
                <w:b/>
              </w:rPr>
              <w:t xml:space="preserve">Total retained earnings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5F887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  <w:vanish/>
              </w:rPr>
              <w:t>透過其他綜合損益按公允價值衡量之金融資產未實現評價</w:t>
            </w:r>
            <w:r w:rsidRPr="00A8701D">
              <w:rPr>
                <w:b/>
                <w:vanish/>
              </w:rPr>
              <w:t>(</w:t>
            </w:r>
            <w:r w:rsidRPr="00A8701D">
              <w:rPr>
                <w:b/>
                <w:vanish/>
              </w:rPr>
              <w:t>損</w:t>
            </w:r>
            <w:r w:rsidRPr="00A8701D">
              <w:rPr>
                <w:b/>
                <w:vanish/>
              </w:rPr>
              <w:t>)</w:t>
            </w:r>
            <w:r w:rsidRPr="00A8701D">
              <w:rPr>
                <w:b/>
                <w:vanish/>
              </w:rPr>
              <w:t>益</w:t>
            </w:r>
            <w:r w:rsidRPr="00A8701D">
              <w:rPr>
                <w:b/>
              </w:rPr>
              <w:t xml:space="preserve"> </w:t>
            </w:r>
            <w:r w:rsidRPr="00A8701D">
              <w:rPr>
                <w:b/>
              </w:rPr>
              <w:t xml:space="preserve">　　　　　</w:t>
            </w:r>
            <w:proofErr w:type="spellStart"/>
            <w:r w:rsidRPr="00A8701D">
              <w:rPr>
                <w:b/>
              </w:rPr>
              <w:t>Unrealised</w:t>
            </w:r>
            <w:proofErr w:type="spellEnd"/>
            <w:r w:rsidRPr="00A8701D">
              <w:rPr>
                <w:b/>
              </w:rPr>
              <w:t xml:space="preserve"> gains (losses) on financial assets measured at fair value through other comprehensive income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C2204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  <w:vanish/>
              </w:rPr>
              <w:t>其他權益項目合計</w:t>
            </w:r>
            <w:r w:rsidRPr="00A8701D">
              <w:rPr>
                <w:b/>
              </w:rPr>
              <w:t xml:space="preserve"> </w:t>
            </w:r>
            <w:r w:rsidRPr="00A8701D">
              <w:rPr>
                <w:b/>
              </w:rPr>
              <w:t xml:space="preserve">　　　　</w:t>
            </w:r>
            <w:r w:rsidRPr="00A8701D">
              <w:rPr>
                <w:b/>
              </w:rPr>
              <w:t xml:space="preserve">Total other equity interest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1DE87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  <w:vanish/>
              </w:rPr>
              <w:t>歸屬於母公司業主之權益總計</w:t>
            </w:r>
            <w:r w:rsidRPr="00A8701D">
              <w:rPr>
                <w:b/>
              </w:rPr>
              <w:t xml:space="preserve"> </w:t>
            </w:r>
            <w:r w:rsidRPr="00A8701D">
              <w:rPr>
                <w:b/>
              </w:rPr>
              <w:t xml:space="preserve">　　　</w:t>
            </w:r>
            <w:r w:rsidRPr="00A8701D">
              <w:rPr>
                <w:b/>
              </w:rPr>
              <w:t xml:space="preserve">Total equity attributable to owners of parent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2AA40" w14:textId="77777777" w:rsidR="00901DA8" w:rsidRPr="00A8701D" w:rsidRDefault="00901DA8" w:rsidP="00901DA8">
            <w:pPr>
              <w:rPr>
                <w:b/>
              </w:rPr>
            </w:pPr>
            <w:r w:rsidRPr="00A8701D">
              <w:rPr>
                <w:b/>
                <w:vanish/>
              </w:rPr>
              <w:t>權益總額</w:t>
            </w:r>
            <w:r w:rsidRPr="00A8701D">
              <w:rPr>
                <w:b/>
              </w:rPr>
              <w:t xml:space="preserve"> </w:t>
            </w:r>
            <w:r w:rsidRPr="00A8701D">
              <w:rPr>
                <w:b/>
              </w:rPr>
              <w:t xml:space="preserve">　　</w:t>
            </w:r>
            <w:r w:rsidRPr="00A8701D">
              <w:rPr>
                <w:b/>
              </w:rPr>
              <w:t xml:space="preserve">Total equity </w:t>
            </w:r>
          </w:p>
        </w:tc>
      </w:tr>
      <w:bookmarkEnd w:id="1"/>
      <w:tr w:rsidR="00901DA8" w:rsidRPr="009B4958" w14:paraId="4843F2FA" w14:textId="77777777" w:rsidTr="00901DA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6354C" w14:textId="77777777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color w:val="333333"/>
              </w:rPr>
              <w:t>A1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77C6D" w14:textId="63035B0A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vanish/>
                <w:color w:val="333333"/>
              </w:rPr>
              <w:t>期初餘額</w:t>
            </w:r>
            <w:r w:rsidRPr="009B4958">
              <w:rPr>
                <w:color w:val="333333"/>
              </w:rPr>
              <w:t xml:space="preserve">Equity at beginning of period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D36F0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1911F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91660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C18A0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(24,461)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96AFE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(24,461)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A8D4F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BCD10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6D5F3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429,193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A9DC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429,193 </w:t>
            </w:r>
          </w:p>
        </w:tc>
      </w:tr>
      <w:tr w:rsidR="00901DA8" w:rsidRPr="009B4958" w14:paraId="394E78F3" w14:textId="77777777" w:rsidTr="00AD5653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D4AEB" w14:textId="77777777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color w:val="333333"/>
              </w:rPr>
              <w:t>A3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FFB00" w14:textId="30003D3D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vanish/>
                <w:color w:val="333333"/>
              </w:rPr>
              <w:t>追溯適用及追溯重編之影響數</w:t>
            </w:r>
            <w:r w:rsidRPr="009B4958">
              <w:rPr>
                <w:color w:val="333333"/>
              </w:rPr>
              <w:t xml:space="preserve">Effects of retrospective </w:t>
            </w:r>
            <w:r w:rsidRPr="009B4958">
              <w:rPr>
                <w:color w:val="333333"/>
              </w:rPr>
              <w:lastRenderedPageBreak/>
              <w:t xml:space="preserve">application and retrospective restatement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D22EA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lastRenderedPageBreak/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144D8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B0A81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ED068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DDB95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DA6A4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45,129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EAE4D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45,129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1C02C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45,129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65019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45,129 </w:t>
            </w:r>
          </w:p>
        </w:tc>
      </w:tr>
      <w:tr w:rsidR="00901DA8" w:rsidRPr="009B4958" w14:paraId="45538CE2" w14:textId="77777777" w:rsidTr="00411BD3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2CABC" w14:textId="77777777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color w:val="333333"/>
              </w:rPr>
              <w:t>A5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85A93" w14:textId="147E6D9E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vanish/>
                <w:color w:val="333333"/>
              </w:rPr>
              <w:t>期初重編後餘額</w:t>
            </w:r>
            <w:r w:rsidRPr="009B4958">
              <w:rPr>
                <w:color w:val="333333"/>
              </w:rPr>
              <w:t xml:space="preserve">Equity at beginning of period after adjustments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78FCB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44925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6E795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F227C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(24,461)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AC358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(24,461)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4C7B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45,129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E4233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45,129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E5108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474,322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763B7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474,322 </w:t>
            </w:r>
          </w:p>
        </w:tc>
      </w:tr>
      <w:tr w:rsidR="00901DA8" w:rsidRPr="009B4958" w14:paraId="4DB9CD85" w14:textId="77777777" w:rsidTr="0079015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08E2C" w14:textId="77777777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color w:val="333333"/>
              </w:rPr>
              <w:t>D1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B002D" w14:textId="1EBAF40A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vanish/>
                <w:color w:val="333333"/>
              </w:rPr>
              <w:t>本期淨利（淨損）</w:t>
            </w:r>
            <w:r w:rsidRPr="009B4958">
              <w:rPr>
                <w:color w:val="333333"/>
              </w:rPr>
              <w:t xml:space="preserve">Profit (loss)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2C883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347B1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2461D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8A745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(14,957)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5C8A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(14,957)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F6631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03021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3430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(14,957)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EF94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(14,957)</w:t>
            </w:r>
          </w:p>
        </w:tc>
      </w:tr>
      <w:tr w:rsidR="00901DA8" w:rsidRPr="009B4958" w14:paraId="3A4A8005" w14:textId="77777777" w:rsidTr="003C20C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E35D7" w14:textId="77777777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color w:val="333333"/>
              </w:rPr>
              <w:t>D3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60BA" w14:textId="4181D343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vanish/>
                <w:color w:val="333333"/>
              </w:rPr>
              <w:t>本期其他綜合損益</w:t>
            </w:r>
            <w:r w:rsidRPr="009B4958">
              <w:rPr>
                <w:color w:val="333333"/>
              </w:rPr>
              <w:t xml:space="preserve">Other comprehensive income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FC7DE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352B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8D96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8EA43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(24)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FB56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(24)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EF893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(13,294)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2F63E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(13,294)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D965F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(13,318)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E78EE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(13,318)</w:t>
            </w:r>
          </w:p>
        </w:tc>
      </w:tr>
      <w:tr w:rsidR="00901DA8" w:rsidRPr="009B4958" w14:paraId="24C95F54" w14:textId="77777777" w:rsidTr="0040248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E1263" w14:textId="77777777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color w:val="333333"/>
              </w:rPr>
              <w:t>D5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44040" w14:textId="0BB8E37C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vanish/>
                <w:color w:val="333333"/>
              </w:rPr>
              <w:t>本期綜合損益總額</w:t>
            </w:r>
            <w:r w:rsidRPr="009B4958">
              <w:rPr>
                <w:color w:val="333333"/>
              </w:rPr>
              <w:t xml:space="preserve">Total comprehensive income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19A63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C983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83E10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1BB9C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(14,981)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73AAC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(14,981)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29AA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(13,294)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394B1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(13,294)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C2198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(28,275)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18F2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(28,275)</w:t>
            </w:r>
          </w:p>
        </w:tc>
      </w:tr>
      <w:tr w:rsidR="00901DA8" w:rsidRPr="009B4958" w14:paraId="77ADFBF5" w14:textId="77777777" w:rsidTr="00896B7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ACF8A" w14:textId="77777777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color w:val="333333"/>
              </w:rPr>
              <w:t>Y1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8B98D" w14:textId="2931BD66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vanish/>
                <w:color w:val="333333"/>
              </w:rPr>
              <w:t>權益增加</w:t>
            </w:r>
            <w:r w:rsidRPr="009B4958">
              <w:rPr>
                <w:vanish/>
                <w:color w:val="333333"/>
              </w:rPr>
              <w:t>(</w:t>
            </w:r>
            <w:r w:rsidRPr="009B4958">
              <w:rPr>
                <w:vanish/>
                <w:color w:val="333333"/>
              </w:rPr>
              <w:t>減少</w:t>
            </w:r>
            <w:r w:rsidRPr="009B4958">
              <w:rPr>
                <w:vanish/>
                <w:color w:val="333333"/>
              </w:rPr>
              <w:t>)</w:t>
            </w:r>
            <w:r w:rsidRPr="009B4958">
              <w:rPr>
                <w:vanish/>
                <w:color w:val="333333"/>
              </w:rPr>
              <w:t>總額</w:t>
            </w:r>
            <w:r w:rsidRPr="009B4958">
              <w:rPr>
                <w:color w:val="333333"/>
              </w:rPr>
              <w:t xml:space="preserve">Total increase (decrease) in equity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31695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65374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C76C2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4E6B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(14,981)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3C61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(14,981)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2F81C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(13,294)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513E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(13,294)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95492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(28,275)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E1BCF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(28,275)</w:t>
            </w:r>
          </w:p>
        </w:tc>
      </w:tr>
      <w:tr w:rsidR="00901DA8" w:rsidRPr="009B4958" w14:paraId="036BC994" w14:textId="77777777" w:rsidTr="00901DA8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7EA53" w14:textId="77777777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color w:val="333333"/>
              </w:rPr>
              <w:t>Z1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569F7" w14:textId="32F619CA" w:rsidR="00901DA8" w:rsidRPr="009B4958" w:rsidRDefault="00901DA8" w:rsidP="00901DA8">
            <w:pPr>
              <w:rPr>
                <w:color w:val="333333"/>
              </w:rPr>
            </w:pPr>
            <w:r w:rsidRPr="009B4958">
              <w:rPr>
                <w:vanish/>
                <w:color w:val="333333"/>
              </w:rPr>
              <w:t>期末餘額</w:t>
            </w:r>
            <w:r w:rsidRPr="009B4958">
              <w:rPr>
                <w:color w:val="333333"/>
              </w:rPr>
              <w:t xml:space="preserve">Equity at end of period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EED36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F3191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D78BE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DEE89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(39,442)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4CB9F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>(39,442)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46208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31,835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1D3DA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31,835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93147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446,047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45DE3" w14:textId="77777777" w:rsidR="00901DA8" w:rsidRPr="009B4958" w:rsidRDefault="00901DA8" w:rsidP="00901DA8">
            <w:pPr>
              <w:rPr>
                <w:rFonts w:eastAsia="細明體"/>
                <w:color w:val="333333"/>
              </w:rPr>
            </w:pPr>
            <w:r w:rsidRPr="009B4958">
              <w:rPr>
                <w:rFonts w:eastAsia="細明體"/>
                <w:color w:val="333333"/>
              </w:rPr>
              <w:t xml:space="preserve">446,047 </w:t>
            </w:r>
          </w:p>
        </w:tc>
      </w:tr>
    </w:tbl>
    <w:p w14:paraId="3CB8D33D" w14:textId="77777777" w:rsidR="008C50BD" w:rsidRPr="008C50BD" w:rsidRDefault="008C50BD" w:rsidP="008C50BD">
      <w:pPr>
        <w:rPr>
          <w:rFonts w:ascii="Arial" w:hAnsi="Arial" w:cs="Arial"/>
          <w:sz w:val="23"/>
          <w:szCs w:val="23"/>
        </w:rPr>
      </w:pPr>
    </w:p>
    <w:p w14:paraId="198CA800" w14:textId="77777777" w:rsidR="008C50BD" w:rsidRPr="008C50BD" w:rsidRDefault="008C50BD" w:rsidP="008C50BD">
      <w:pPr>
        <w:ind w:firstLineChars="200" w:firstLine="400"/>
        <w:rPr>
          <w:rFonts w:ascii="Arial" w:hAnsi="Arial" w:cs="Arial"/>
          <w:sz w:val="20"/>
          <w:szCs w:val="20"/>
        </w:rPr>
      </w:pPr>
      <w:r w:rsidRPr="008C50BD">
        <w:rPr>
          <w:rFonts w:ascii="Arial" w:hAnsi="Arial" w:cs="Arial"/>
          <w:sz w:val="20"/>
          <w:szCs w:val="20"/>
        </w:rPr>
        <w:t>Unit: NT$ thousand</w:t>
      </w:r>
    </w:p>
    <w:tbl>
      <w:tblPr>
        <w:tblW w:w="4649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0077"/>
        <w:gridCol w:w="1537"/>
        <w:gridCol w:w="1330"/>
        <w:gridCol w:w="1199"/>
      </w:tblGrid>
      <w:tr w:rsidR="008C50BD" w:rsidRPr="008C50BD" w14:paraId="1113A581" w14:textId="77777777" w:rsidTr="008C50BD">
        <w:trPr>
          <w:trHeight w:val="453"/>
          <w:hidden/>
        </w:trPr>
        <w:tc>
          <w:tcPr>
            <w:tcW w:w="0" w:type="auto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5BD80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lastRenderedPageBreak/>
              <w:t>資產負債表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Balance Sheet</w:t>
            </w:r>
          </w:p>
        </w:tc>
      </w:tr>
      <w:tr w:rsidR="008C50BD" w:rsidRPr="008C50BD" w14:paraId="563A7156" w14:textId="77777777" w:rsidTr="008C50BD">
        <w:trPr>
          <w:trHeight w:val="560"/>
          <w:hidden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0FCB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338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BAA7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51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72A4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2019/9/30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D2B6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12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2018/12/31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7BB5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2018/9/30</w:t>
            </w:r>
          </w:p>
        </w:tc>
      </w:tr>
      <w:tr w:rsidR="008C50BD" w:rsidRPr="008C50BD" w14:paraId="76BB6D33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AD8B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7E01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資產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C610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3AD8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5C9C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34A7ABE8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9326B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FF42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流動資產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59E3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339CA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CA877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6638B1FD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AB27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DF24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現金及約當現金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530B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38,784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BA86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40,159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8B79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15,863 </w:t>
            </w:r>
          </w:p>
        </w:tc>
      </w:tr>
      <w:tr w:rsidR="008C50BD" w:rsidRPr="008C50BD" w14:paraId="5316EAC7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11A57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1150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C56D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應收票據淨額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Notes receivable, net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D65A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1,984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0A94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4,136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BEAA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2,919 </w:t>
            </w:r>
          </w:p>
        </w:tc>
      </w:tr>
      <w:tr w:rsidR="008C50BD" w:rsidRPr="008C50BD" w14:paraId="2239AD87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9BEEB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1170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E030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應收帳款淨額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receivable, net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8071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53,204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45FA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50,080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7991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54,421 </w:t>
            </w:r>
          </w:p>
        </w:tc>
      </w:tr>
      <w:tr w:rsidR="008C50BD" w:rsidRPr="008C50BD" w14:paraId="2B5E8B69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2CC2B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1180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F42F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應收帳款－關係人淨額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receivable due from related parties, net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90A8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39,169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575C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33,009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3DE2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31,321 </w:t>
            </w:r>
          </w:p>
        </w:tc>
      </w:tr>
      <w:tr w:rsidR="008C50BD" w:rsidRPr="008C50BD" w14:paraId="32302A66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6FDA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130X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EE171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存貨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inventories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B6EB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155,852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4157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112,273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830A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136,035 </w:t>
            </w:r>
          </w:p>
        </w:tc>
      </w:tr>
      <w:tr w:rsidR="008C50BD" w:rsidRPr="008C50BD" w14:paraId="00AF0033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764D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1470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396F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其他流動資產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current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46BD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24,155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AABD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24,730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E430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20,480 </w:t>
            </w:r>
          </w:p>
        </w:tc>
      </w:tr>
      <w:tr w:rsidR="008C50BD" w:rsidRPr="008C50BD" w14:paraId="4DFC276D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75A0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58C8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流動資產合計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current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D992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313,148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9FD4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264,387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78EC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261,039 </w:t>
            </w:r>
          </w:p>
        </w:tc>
      </w:tr>
      <w:tr w:rsidR="008C50BD" w:rsidRPr="008C50BD" w14:paraId="022016CE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16BF8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7EE1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非流動資產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6093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CCF3D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7107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60273807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7815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1517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9389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透過其他綜合損益按公允價值衡量之金融資產－非流動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financial assets at fair value through other comprehensive income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D488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131,933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55CE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115,833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0AA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120,133 </w:t>
            </w:r>
          </w:p>
        </w:tc>
      </w:tr>
      <w:tr w:rsidR="008C50BD" w:rsidRPr="008C50BD" w14:paraId="28B32D48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D477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1600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AD7A0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不動產、廠房及設備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Property, plant and equipment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EEE9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186,734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3EC0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202,268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3766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204,395 </w:t>
            </w:r>
          </w:p>
        </w:tc>
      </w:tr>
      <w:tr w:rsidR="008C50BD" w:rsidRPr="008C50BD" w14:paraId="3775FA3C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CFC6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1840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B955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遞延所得稅資產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Deferred tax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D251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22,006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5A2B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22,006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F8CB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18,430 </w:t>
            </w:r>
          </w:p>
        </w:tc>
      </w:tr>
      <w:tr w:rsidR="008C50BD" w:rsidRPr="008C50BD" w14:paraId="067B6F9F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D9AA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1900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2BDC0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其他非流動資產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non-current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65AB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12,182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33B3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8,897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41FF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15,112 </w:t>
            </w:r>
          </w:p>
        </w:tc>
      </w:tr>
      <w:tr w:rsidR="008C50BD" w:rsidRPr="008C50BD" w14:paraId="44F70338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5EA4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15XX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4C2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非流動資產合計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non-current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B745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352,855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C324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349,004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0EE6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358,070 </w:t>
            </w:r>
          </w:p>
        </w:tc>
      </w:tr>
      <w:tr w:rsidR="008C50BD" w:rsidRPr="008C50BD" w14:paraId="6B2021C8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34359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1XXX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B9C8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資產總計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0AFC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666,003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50D4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613,391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A894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619,109 </w:t>
            </w:r>
          </w:p>
        </w:tc>
      </w:tr>
      <w:tr w:rsidR="008C50BD" w:rsidRPr="008C50BD" w14:paraId="77876E00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CE513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CE7A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負債及權益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Liabilities and equity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F3AF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6255E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468DB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113CB0B3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3EB0A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CADF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負債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B5DB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7D02F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A81A6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78AF396B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36C03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396A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流動負債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6EC7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A77CE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30D39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115FE352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AA56B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8FB4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短期借款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borrowings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C7A9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76AE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D631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75,000 </w:t>
            </w:r>
          </w:p>
        </w:tc>
      </w:tr>
      <w:tr w:rsidR="008C50BD" w:rsidRPr="008C50BD" w14:paraId="6431AC18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0727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2150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4297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應付票據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Notes payable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81CE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91C2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1,300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9453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17 </w:t>
            </w:r>
          </w:p>
        </w:tc>
      </w:tr>
      <w:tr w:rsidR="008C50BD" w:rsidRPr="008C50BD" w14:paraId="48E7B35D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3EF6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2170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3543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應付帳款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payable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1FAF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32,999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50EA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27,850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EDB8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37,258 </w:t>
            </w:r>
          </w:p>
        </w:tc>
      </w:tr>
      <w:tr w:rsidR="008C50BD" w:rsidRPr="008C50BD" w14:paraId="3D3789B6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8C5E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2200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D4E4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其他應付款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payables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1543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33,247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8619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30,367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51D7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28,999 </w:t>
            </w:r>
          </w:p>
        </w:tc>
      </w:tr>
      <w:tr w:rsidR="008C50BD" w:rsidRPr="008C50BD" w14:paraId="039A7A96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AE92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2300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F556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</w:t>
            </w: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其他流動負債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current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D5C1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20,570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3A7B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2,447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6EA6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1,239 </w:t>
            </w:r>
          </w:p>
        </w:tc>
      </w:tr>
      <w:tr w:rsidR="008C50BD" w:rsidRPr="008C50BD" w14:paraId="67B45344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D7CD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A643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流動負債合計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current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2BF2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86,816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D52E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61,964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33AD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142,513 </w:t>
            </w:r>
          </w:p>
        </w:tc>
      </w:tr>
      <w:tr w:rsidR="008C50BD" w:rsidRPr="008C50BD" w14:paraId="01B97C76" w14:textId="77777777" w:rsidTr="009B4958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B54C3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F766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非流動負債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D7A9E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60A9E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215C2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581FF0A7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86B3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2540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53D1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長期借款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portion of non-current borrowings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4DF9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60,937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1731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75,000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9737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4D76D97E" w14:textId="77777777" w:rsidTr="009B4958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00EB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2570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12000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遞延所得稅負債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Deferred tax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58F9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14,558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1995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12,266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4C5D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10,006 </w:t>
            </w:r>
          </w:p>
        </w:tc>
      </w:tr>
      <w:tr w:rsidR="008C50BD" w:rsidRPr="008C50BD" w14:paraId="238A027A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2916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2600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2474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其他非流動負債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non-current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58DF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19,129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328E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18,114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4CAE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17,059 </w:t>
            </w:r>
          </w:p>
        </w:tc>
      </w:tr>
      <w:tr w:rsidR="008C50BD" w:rsidRPr="008C50BD" w14:paraId="5FF9991C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DB90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FBF3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非流動負債合計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non-current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7AF5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94,624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EACC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105,380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6C75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27,065 </w:t>
            </w:r>
          </w:p>
        </w:tc>
      </w:tr>
      <w:tr w:rsidR="008C50BD" w:rsidRPr="008C50BD" w14:paraId="2678C35C" w14:textId="77777777" w:rsidTr="009B4958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3BEF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2XXX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28E0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負債總計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FA37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181,440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009C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167,344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37AB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169,578 </w:t>
            </w:r>
          </w:p>
        </w:tc>
      </w:tr>
      <w:tr w:rsidR="008C50BD" w:rsidRPr="008C50BD" w14:paraId="22CE2D21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B6F53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A80E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權益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Equity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F9E7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E504E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BB8D2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7E92FBCB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6007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D896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歸屬於母公司業主之權益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Equity attributable to owners of parent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D5E5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9A165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1A5D0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32FE621C" w14:textId="77777777" w:rsidTr="009B4958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295C7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8D70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股本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Share capital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DD1F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C5022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B281A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4B31B278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69EF7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3110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D5EE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普通股股本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Ordinary share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F3A8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45EA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0D75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</w:tr>
      <w:tr w:rsidR="008C50BD" w:rsidRPr="008C50BD" w14:paraId="277A64C3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87039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3100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61141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股本合計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capital stock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0963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FD79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F396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</w:tr>
      <w:tr w:rsidR="008C50BD" w:rsidRPr="008C50BD" w14:paraId="0C7F5024" w14:textId="77777777" w:rsidTr="009B4958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84ABC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7C31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資本公積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Capital surplus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5584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8515D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6581D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53CCBC5F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2357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3210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90B0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資本公積－發行溢價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Capital surplus, additional paid-in capital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85F8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6D94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9401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29,841 </w:t>
            </w:r>
          </w:p>
        </w:tc>
      </w:tr>
      <w:tr w:rsidR="008C50BD" w:rsidRPr="008C50BD" w14:paraId="5FD3BC2F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378A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3280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981D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資本公積－其他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Capital surplus, others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67AF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7D3C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4844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 </w:t>
            </w:r>
          </w:p>
        </w:tc>
      </w:tr>
      <w:tr w:rsidR="008C50BD" w:rsidRPr="008C50BD" w14:paraId="676A20A3" w14:textId="77777777" w:rsidTr="009B4958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744F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3200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EB00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資本公積合計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capital surplus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3914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9F68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2DAA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29,919 </w:t>
            </w:r>
          </w:p>
        </w:tc>
      </w:tr>
      <w:tr w:rsidR="008C50BD" w:rsidRPr="008C50BD" w14:paraId="71C73E72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2F85C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ED7E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保留盈餘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Retained earnings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CD9A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7EDA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53320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7AF2C38B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383D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3350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6973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未分配盈餘（或待彌補虧損）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Unappropriated retained earnings (accumulated deficit)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4025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(14,734)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A393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(39,442)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0DD3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(39,301)</w:t>
            </w:r>
          </w:p>
        </w:tc>
      </w:tr>
      <w:tr w:rsidR="008C50BD" w:rsidRPr="008C50BD" w14:paraId="6CDC4FC9" w14:textId="77777777" w:rsidTr="009B4958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4996A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3300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E635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保留盈餘合計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retained earnings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575F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(14,734)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B668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(39,442)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88B1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(39,301)</w:t>
            </w:r>
          </w:p>
        </w:tc>
      </w:tr>
      <w:tr w:rsidR="008C50BD" w:rsidRPr="008C50BD" w14:paraId="2422ECE4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DC3D6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EBF4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其他權益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equity interest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D257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421D2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2675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03FF587B" w14:textId="77777777" w:rsidTr="009B4958">
        <w:trPr>
          <w:trHeight w:val="7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6A577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3420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6C0B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透過其他綜合損益按公允價值衡量之金融資產未實現評價損益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proofErr w:type="spellStart"/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Unrealised</w:t>
            </w:r>
            <w:proofErr w:type="spellEnd"/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CEBE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45,643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2BD3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31,835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16E4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35,178 </w:t>
            </w:r>
          </w:p>
        </w:tc>
      </w:tr>
      <w:tr w:rsidR="008C50BD" w:rsidRPr="008C50BD" w14:paraId="3C49CB85" w14:textId="77777777" w:rsidTr="009B4958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2283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3400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ED040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其他權益合計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other equity interest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81FA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45,643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36C4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31,835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D267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35,178 </w:t>
            </w:r>
          </w:p>
        </w:tc>
      </w:tr>
      <w:tr w:rsidR="008C50BD" w:rsidRPr="008C50BD" w14:paraId="78D6C0B8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185C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31XX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71D8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歸屬於母公司業主之權益合計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equity attributable to owners of parent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4C13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484,563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67BB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446,047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599B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449,531 </w:t>
            </w:r>
          </w:p>
        </w:tc>
      </w:tr>
      <w:tr w:rsidR="008C50BD" w:rsidRPr="008C50BD" w14:paraId="2D7573CB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C385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3XXX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B732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權益總計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equity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D3C1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484,563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71C8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446,047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EC05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449,531 </w:t>
            </w:r>
          </w:p>
        </w:tc>
      </w:tr>
      <w:tr w:rsidR="008C50BD" w:rsidRPr="008C50BD" w14:paraId="2BCC1C17" w14:textId="77777777" w:rsidTr="009B4958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7F057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3X2X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BF8E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負債及權益總計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liabilities and equity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93BD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666,003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A8E1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613,391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9C52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619,109 </w:t>
            </w:r>
          </w:p>
        </w:tc>
      </w:tr>
      <w:tr w:rsidR="008C50BD" w:rsidRPr="008C50BD" w14:paraId="353219C8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E726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3997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8A8C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待註銷股本股數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Number of share capital awaiting retirement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074D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F816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3F45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4B3DD008" w14:textId="77777777" w:rsidTr="009B4958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3D58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3998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2E3D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預收股款（權益項下）之約當發行股數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Equivalent issue shares of advance receipts for ordinary share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BCCD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DC86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E7DD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42EDF374" w14:textId="77777777" w:rsidTr="009B4958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2AE9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3999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03E4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母公司暨子公司所持有之母公司庫藏股股數（單位：股）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Number of shares in entity held by entity and by its subsidiaries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213D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F13A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2395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</w:tbl>
    <w:p w14:paraId="3DA17BDD" w14:textId="77777777" w:rsidR="008C50BD" w:rsidRPr="008C50BD" w:rsidRDefault="008C50BD" w:rsidP="008C50BD">
      <w:pPr>
        <w:widowControl/>
        <w:shd w:val="clear" w:color="auto" w:fill="EFEFEF"/>
        <w:rPr>
          <w:rFonts w:ascii="Arial" w:eastAsia="新細明體" w:hAnsi="Arial" w:cs="Arial"/>
          <w:color w:val="000000"/>
          <w:kern w:val="0"/>
          <w:sz w:val="23"/>
          <w:szCs w:val="23"/>
          <w:shd w:val="clear" w:color="auto" w:fill="FFFFFF" w:themeFill="background1"/>
        </w:rPr>
      </w:pPr>
    </w:p>
    <w:p w14:paraId="77199523" w14:textId="77777777" w:rsidR="008C50BD" w:rsidRPr="008C50BD" w:rsidRDefault="008C50BD" w:rsidP="008C50BD">
      <w:pPr>
        <w:widowControl/>
        <w:shd w:val="clear" w:color="auto" w:fill="EFEFEF"/>
        <w:ind w:firstLineChars="200" w:firstLine="460"/>
        <w:rPr>
          <w:rFonts w:ascii="Arial" w:eastAsia="新細明體" w:hAnsi="Arial" w:cs="Arial"/>
          <w:kern w:val="0"/>
          <w:sz w:val="23"/>
          <w:szCs w:val="23"/>
        </w:rPr>
      </w:pPr>
      <w:r w:rsidRPr="008C50BD">
        <w:rPr>
          <w:rFonts w:ascii="Arial" w:eastAsia="新細明體" w:hAnsi="Arial" w:cs="Arial"/>
          <w:kern w:val="0"/>
          <w:sz w:val="23"/>
          <w:szCs w:val="23"/>
        </w:rPr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6600"/>
        <w:gridCol w:w="1774"/>
        <w:gridCol w:w="1774"/>
        <w:gridCol w:w="1774"/>
        <w:gridCol w:w="1774"/>
      </w:tblGrid>
      <w:tr w:rsidR="008C50BD" w:rsidRPr="008C50BD" w14:paraId="38381F64" w14:textId="77777777" w:rsidTr="009B4958">
        <w:trPr>
          <w:hidden/>
        </w:trPr>
        <w:tc>
          <w:tcPr>
            <w:tcW w:w="0" w:type="auto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B675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綜合損益表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 of Comprehensive Income</w:t>
            </w:r>
          </w:p>
        </w:tc>
      </w:tr>
      <w:tr w:rsidR="008C50BD" w:rsidRPr="008C50BD" w14:paraId="2F4F9720" w14:textId="77777777" w:rsidTr="009B4958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90E4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8B0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1147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7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2019/7/1To9/30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BE40A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7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2018/7/1To9/30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82B4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1F06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2018/1/1To9/30</w:t>
            </w:r>
          </w:p>
        </w:tc>
      </w:tr>
      <w:tr w:rsidR="008C50BD" w:rsidRPr="008C50BD" w14:paraId="5D28E3F8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570F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B21A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營業收入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revenue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7A5F1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5DBF3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3EB77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D2D8A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33AA7DC2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E7CF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C910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營業收入合計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revenue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3B09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99,702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9CFB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92,847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38BC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313,991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656B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242,239 </w:t>
            </w:r>
          </w:p>
        </w:tc>
      </w:tr>
      <w:tr w:rsidR="008C50BD" w:rsidRPr="008C50BD" w14:paraId="48850325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740F0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2F94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營業成本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1D43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6F70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FB875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45672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26EA53F5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670F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89B5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營業成本合計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CD3E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79,741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A9A6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78,721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1B4C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232,101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06CC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204,152 </w:t>
            </w:r>
          </w:p>
        </w:tc>
      </w:tr>
      <w:tr w:rsidR="008C50BD" w:rsidRPr="008C50BD" w14:paraId="29DFBA8B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397E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8223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營業毛利（毛損）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6280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19,961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B1C7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14,126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EEAD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81,890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471D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38,087 </w:t>
            </w:r>
          </w:p>
        </w:tc>
      </w:tr>
      <w:tr w:rsidR="008C50BD" w:rsidRPr="008C50BD" w14:paraId="47D2404C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428E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5950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13D6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營業毛利（毛損）淨額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D169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19,961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99DD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14,126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81C6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81,890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6DEE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38,087 </w:t>
            </w:r>
          </w:p>
        </w:tc>
      </w:tr>
      <w:tr w:rsidR="008C50BD" w:rsidRPr="008C50BD" w14:paraId="25289BF7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99187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0D3C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營業費用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9CDD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B7D4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1556D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6E129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0E869A53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423C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E5DD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推銷費用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Selling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2F04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4,120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982B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3,374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901C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12,838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6BBF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10,377 </w:t>
            </w:r>
          </w:p>
        </w:tc>
      </w:tr>
      <w:tr w:rsidR="008C50BD" w:rsidRPr="008C50BD" w14:paraId="14792BFD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B2B9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3CD4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管理費用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Administrative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6973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11,898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53B2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10,158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B3D5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33,218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CAA9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29,514 </w:t>
            </w:r>
          </w:p>
        </w:tc>
      </w:tr>
      <w:tr w:rsidR="008C50BD" w:rsidRPr="008C50BD" w14:paraId="69F85406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9472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C610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研究發展費用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Research and development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29DD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7,650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EDEB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6,804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395A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22,189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1334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19,455 </w:t>
            </w:r>
          </w:p>
        </w:tc>
      </w:tr>
      <w:tr w:rsidR="008C50BD" w:rsidRPr="008C50BD" w14:paraId="6C0544B8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C5D57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5D9C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營業費用合計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074D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23,668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F5C3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20,336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234A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68,245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AAFC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59,346 </w:t>
            </w:r>
          </w:p>
        </w:tc>
      </w:tr>
      <w:tr w:rsidR="008C50BD" w:rsidRPr="008C50BD" w14:paraId="46E9C455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A3D3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BD9F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營業利益（損失）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operating income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6019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(3,707)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8F46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(6,210)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5ADE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13,645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D224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(21,259)</w:t>
            </w:r>
          </w:p>
        </w:tc>
      </w:tr>
      <w:tr w:rsidR="008C50BD" w:rsidRPr="008C50BD" w14:paraId="070693A7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DBAFC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B21A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營業外收入及支出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Non-operating income and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7B24E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0269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62B6E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DF12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63B65FFA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B268A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250CE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其他收入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2AC0E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F57E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CD37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9A185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3B27043C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CF2E7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F762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其他收入合計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other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3FDF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9,503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30A7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2,609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4EB8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10,247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D007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3,332 </w:t>
            </w:r>
          </w:p>
        </w:tc>
      </w:tr>
      <w:tr w:rsidR="008C50BD" w:rsidRPr="008C50BD" w14:paraId="55B39F3B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A3E26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F152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其他利益及損失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gains and losses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BD28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8A94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3355B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2A3D3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218BE06E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0828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B9A8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其他利益及損失淨額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gains and losses,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41D1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BB77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B3DF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1,487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4AA0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979 </w:t>
            </w:r>
          </w:p>
        </w:tc>
      </w:tr>
      <w:tr w:rsidR="008C50BD" w:rsidRPr="008C50BD" w14:paraId="682E3DAA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DA88B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7820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財務成本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Finance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46D30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D7CB6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64DBF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18D81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6865494F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09E9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1D08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財務成本淨額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Finance costs,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A205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86EA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9882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671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8522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618 </w:t>
            </w:r>
          </w:p>
        </w:tc>
      </w:tr>
      <w:tr w:rsidR="008C50BD" w:rsidRPr="008C50BD" w14:paraId="118312B6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A480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C0D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營業外收入及支出合計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non-operating income and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5A33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9,391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3796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2,464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4569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11,063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A4B9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3,693 </w:t>
            </w:r>
          </w:p>
        </w:tc>
      </w:tr>
      <w:tr w:rsidR="008C50BD" w:rsidRPr="008C50BD" w14:paraId="5AC8C34F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199B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229B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???</w:t>
            </w: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續營業單位稅前淨利（淨損）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81D0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5,684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ED94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(3,746)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17D8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24,708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9E95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(17,566)</w:t>
            </w:r>
          </w:p>
        </w:tc>
      </w:tr>
      <w:tr w:rsidR="008C50BD" w:rsidRPr="008C50BD" w14:paraId="0A795C13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98357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0920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所得稅費用（利益）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Tax expense (income)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FB05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D25F1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55FB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52501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7531DDB9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E0E0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7950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D2D8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所得稅費用（利益）合計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tax expense (income)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8B88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B47F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4A86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DFAF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(1,760)</w:t>
            </w:r>
          </w:p>
        </w:tc>
      </w:tr>
      <w:tr w:rsidR="008C50BD" w:rsidRPr="008C50BD" w14:paraId="13FCAAB8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3F60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2FD4E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繼續營業單位本期淨利（淨損）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from continuing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C761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5,684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B71F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(3,746)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0560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24,708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0BB4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(15,806)</w:t>
            </w:r>
          </w:p>
        </w:tc>
      </w:tr>
      <w:tr w:rsidR="008C50BD" w:rsidRPr="008C50BD" w14:paraId="24829BCA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E233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9F50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本期淨利（淨損）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A1E0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5,684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DEDF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(3,746)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01D1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24,708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9BFD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(15,806)</w:t>
            </w:r>
          </w:p>
        </w:tc>
      </w:tr>
      <w:tr w:rsidR="008C50BD" w:rsidRPr="008C50BD" w14:paraId="4C9877AB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F5CB0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3B0A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其他綜合損益</w:t>
            </w: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(</w:t>
            </w: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淨額</w:t>
            </w: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)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C623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09B4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15DE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BB3AA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37ACA8DD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3BF1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6219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不重分類至損益之項目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3174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03FC6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B9859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06D43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0ED5A166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6F42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0B1F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透過其他綜合損益按公允價值衡量之權益工具投資未實現評價損益</w:t>
            </w:r>
            <w:proofErr w:type="spellStart"/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Unrealised</w:t>
            </w:r>
            <w:proofErr w:type="spellEnd"/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917A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3,874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CDB8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(2,390)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E819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16,100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D620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(11,054)</w:t>
            </w:r>
          </w:p>
        </w:tc>
      </w:tr>
      <w:tr w:rsidR="008C50BD" w:rsidRPr="008C50BD" w14:paraId="0FECB84B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D822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8349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6B93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與不重分類之項目相關之所得稅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BF21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2E29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AFE2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2,292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5662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(2,069)</w:t>
            </w:r>
          </w:p>
        </w:tc>
      </w:tr>
      <w:tr w:rsidR="008C50BD" w:rsidRPr="008C50BD" w14:paraId="574DF87D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6CBB9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8310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22DB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不重分類至損益之項目總額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046C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3,708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7375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(2,582)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437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13,808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4188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(8,985)</w:t>
            </w:r>
          </w:p>
        </w:tc>
      </w:tr>
      <w:tr w:rsidR="008C50BD" w:rsidRPr="008C50BD" w14:paraId="4E2EF232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2C08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000A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其他綜合損益（淨額）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comprehensive income,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7220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3,708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121F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(2,582)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0B5C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13,808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A843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(8,985)</w:t>
            </w:r>
          </w:p>
        </w:tc>
      </w:tr>
      <w:tr w:rsidR="008C50BD" w:rsidRPr="008C50BD" w14:paraId="1321C74E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E3530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B682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本期綜合損益總額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7616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9,392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19AD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(6,328)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D264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38,516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36B2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(24,791)</w:t>
            </w:r>
          </w:p>
        </w:tc>
      </w:tr>
      <w:tr w:rsidR="008C50BD" w:rsidRPr="008C50BD" w14:paraId="18AF4B94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7A78C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35FC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淨利（損）歸屬於：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E3EC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BC1FF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E1BB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A31A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70DCAC92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32EE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C22D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母公司業主（淨利／損）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1B61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5,684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4B48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(3,746)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F77A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24,708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D901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(15,806)</w:t>
            </w:r>
          </w:p>
        </w:tc>
      </w:tr>
      <w:tr w:rsidR="008C50BD" w:rsidRPr="008C50BD" w14:paraId="731D9B91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5596B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44BC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共同控制下前手權益（淨利／損）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former owner of business combination under common control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C702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6839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4383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E4F1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4317B2AE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604E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8170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非控制權益（淨利／損）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non-controlling interests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7FE9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FF18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0BEA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DD52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2031AD93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E91CD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C687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綜合損益總額歸屬於：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 attributable to: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FCAB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168A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8F77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B0CA9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360C8F09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CB5B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8710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535F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母公司業主（綜合損益）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income,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3BC1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9,392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482A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(6,328)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4D32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38,516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63A0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(24,791)</w:t>
            </w:r>
          </w:p>
        </w:tc>
      </w:tr>
      <w:tr w:rsidR="008C50BD" w:rsidRPr="008C50BD" w14:paraId="732D71B5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80F1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8715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8598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共同控制下前手權益（綜合損益）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income, attributable to former owner of business combination under common control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0286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BAC0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4290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6649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492DD5C4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0205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8720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5165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非控制權益（綜合損益）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income, attributable to non-controlling interests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73A6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7AA9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7B59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E938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4E86DAA1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E9D7C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CA3B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基本每股盈餘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Basic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1A57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63F3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41186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114C7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4B898144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E1F2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9710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D7AF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繼續營業單位淨利（淨損）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Basic earnings (loss) per share from continuing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921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0.13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A958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(0.09)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83A5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2AF3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(0.37)</w:t>
            </w:r>
          </w:p>
        </w:tc>
      </w:tr>
      <w:tr w:rsidR="008C50BD" w:rsidRPr="008C50BD" w14:paraId="7709601F" w14:textId="77777777" w:rsidTr="009B495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0D9D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9750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188D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基本每股盈餘合計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basic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B461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0.13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E42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(0.09)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9996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F4AE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(0.37)</w:t>
            </w:r>
          </w:p>
        </w:tc>
      </w:tr>
    </w:tbl>
    <w:tbl>
      <w:tblPr>
        <w:tblStyle w:val="1-5"/>
        <w:tblpPr w:leftFromText="180" w:rightFromText="180" w:vertAnchor="text" w:horzAnchor="page" w:tblpX="1" w:tblpY="-3854"/>
        <w:tblW w:w="7500" w:type="pct"/>
        <w:tblLook w:val="04A0" w:firstRow="1" w:lastRow="0" w:firstColumn="1" w:lastColumn="0" w:noHBand="0" w:noVBand="1"/>
      </w:tblPr>
      <w:tblGrid>
        <w:gridCol w:w="24035"/>
      </w:tblGrid>
      <w:tr w:rsidR="008C50BD" w:rsidRPr="008C50BD" w14:paraId="128F68FB" w14:textId="77777777" w:rsidTr="009B4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B98E2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165C98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165C98"/>
                <w:kern w:val="0"/>
                <w:sz w:val="23"/>
                <w:szCs w:val="23"/>
              </w:rPr>
              <w:t>去年同期權益變動表</w:t>
            </w:r>
            <w:r w:rsidRPr="008C50BD">
              <w:rPr>
                <w:rFonts w:ascii="Arial" w:eastAsia="新細明體" w:hAnsi="Arial" w:cs="Arial"/>
                <w:color w:val="165C98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22BB0D7F" w14:textId="77777777" w:rsidR="008C50BD" w:rsidRPr="008C50BD" w:rsidRDefault="008C50BD" w:rsidP="008C50BD"/>
    <w:tbl>
      <w:tblPr>
        <w:tblW w:w="15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"/>
        <w:gridCol w:w="3105"/>
        <w:gridCol w:w="1236"/>
        <w:gridCol w:w="1056"/>
        <w:gridCol w:w="876"/>
        <w:gridCol w:w="1694"/>
        <w:gridCol w:w="1076"/>
        <w:gridCol w:w="1856"/>
        <w:gridCol w:w="1236"/>
        <w:gridCol w:w="1376"/>
        <w:gridCol w:w="976"/>
      </w:tblGrid>
      <w:tr w:rsidR="008C50BD" w:rsidRPr="008C50BD" w14:paraId="00EB2E6F" w14:textId="77777777" w:rsidTr="009B4958">
        <w:trPr>
          <w:trHeight w:val="300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19055" w14:textId="77777777" w:rsidR="008C50BD" w:rsidRPr="008C50BD" w:rsidRDefault="008C50BD" w:rsidP="008C50BD">
            <w:pPr>
              <w:widowControl/>
              <w:ind w:firstLineChars="100" w:firstLine="220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Unit: NT$ thousands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B0CDB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910B1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215B1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6F467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B00BC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82D1A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6FB36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02C5E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3059D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</w:tr>
      <w:tr w:rsidR="008C50BD" w:rsidRPr="008C50BD" w14:paraId="77CA0EC7" w14:textId="77777777" w:rsidTr="009B4958">
        <w:trPr>
          <w:trHeight w:val="300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F5F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Statements of Change in Equity</w:t>
            </w:r>
          </w:p>
        </w:tc>
      </w:tr>
      <w:tr w:rsidR="008C50BD" w:rsidRPr="008C50BD" w14:paraId="093AB0D4" w14:textId="77777777" w:rsidTr="009B4958">
        <w:trPr>
          <w:trHeight w:val="300"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D71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3FE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C4D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B91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19B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3350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7F70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AC2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3420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298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15F0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31XX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5A7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3XXX</w:t>
            </w:r>
          </w:p>
        </w:tc>
      </w:tr>
      <w:tr w:rsidR="008C50BD" w:rsidRPr="008C50BD" w14:paraId="73DE1CB5" w14:textId="77777777" w:rsidTr="009B4958">
        <w:trPr>
          <w:trHeight w:val="2472"/>
        </w:trPr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5DB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8E1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Ordinary share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0D8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share capital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98F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Capital surplus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0A60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E0E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retained earnings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406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proofErr w:type="spellStart"/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Unrealised</w:t>
            </w:r>
            <w:proofErr w:type="spellEnd"/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 gains (losses) on financial assets measured at fair value through other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846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other equity interest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A30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 attributable to owners of parent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28C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</w:t>
            </w:r>
          </w:p>
        </w:tc>
      </w:tr>
      <w:tr w:rsidR="008C50BD" w:rsidRPr="008C50BD" w14:paraId="54AEF3F0" w14:textId="77777777" w:rsidTr="009B4958">
        <w:trPr>
          <w:trHeight w:val="5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3C9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A1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825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Equity at beginning of period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056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5B99A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E0E8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29,919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12D9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-39,442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F933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-39,442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71C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31,835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CE67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31,835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230C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446,047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426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446,047</w:t>
            </w:r>
          </w:p>
        </w:tc>
      </w:tr>
      <w:tr w:rsidR="008C50BD" w:rsidRPr="008C50BD" w14:paraId="4655F9FC" w14:textId="77777777" w:rsidTr="009B4958">
        <w:trPr>
          <w:trHeight w:val="5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1BB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D1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6FE1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Profit (loss)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DA0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885A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CF67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25E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D88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1683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C4E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A5B6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0E1D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</w:tr>
      <w:tr w:rsidR="008C50BD" w:rsidRPr="008C50BD" w14:paraId="0DFEAA24" w14:textId="77777777" w:rsidTr="009B4958">
        <w:trPr>
          <w:trHeight w:val="46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077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D3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848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Other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EAF9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320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328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F03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EFD9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2751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4111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39C3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B87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</w:tr>
      <w:tr w:rsidR="008C50BD" w:rsidRPr="008C50BD" w14:paraId="54732BD5" w14:textId="77777777" w:rsidTr="009B4958">
        <w:trPr>
          <w:trHeight w:val="6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D2A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D5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8D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Total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8DE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56B08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D2A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DB6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1778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1A6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BCA05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EB2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38,516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7CA28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38,516</w:t>
            </w:r>
          </w:p>
        </w:tc>
      </w:tr>
      <w:tr w:rsidR="008C50BD" w:rsidRPr="008C50BD" w14:paraId="31737999" w14:textId="77777777" w:rsidTr="009B4958">
        <w:trPr>
          <w:trHeight w:val="49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794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Y1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45AE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Total increase (decrease) in equity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D01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FF9A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0F1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4D8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63D1E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37D65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E48D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F59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38,516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7408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38,516</w:t>
            </w:r>
          </w:p>
        </w:tc>
      </w:tr>
      <w:tr w:rsidR="008C50BD" w:rsidRPr="008C50BD" w14:paraId="7F0ABDF1" w14:textId="77777777" w:rsidTr="009B4958">
        <w:trPr>
          <w:trHeight w:val="5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B46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lastRenderedPageBreak/>
              <w:t>Z1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BAB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Equity at end of period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5F75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C403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F926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29,919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BDF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-14,734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8DE5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-14,734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68F7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45,643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9A1BE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45,643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EB8A3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484,563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0B0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484,563</w:t>
            </w:r>
          </w:p>
        </w:tc>
      </w:tr>
    </w:tbl>
    <w:p w14:paraId="5A25B478" w14:textId="77777777" w:rsidR="008C50BD" w:rsidRPr="008C50BD" w:rsidRDefault="008C50BD" w:rsidP="008C50BD"/>
    <w:tbl>
      <w:tblPr>
        <w:tblW w:w="15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"/>
        <w:gridCol w:w="3105"/>
        <w:gridCol w:w="1236"/>
        <w:gridCol w:w="1056"/>
        <w:gridCol w:w="876"/>
        <w:gridCol w:w="1694"/>
        <w:gridCol w:w="1076"/>
        <w:gridCol w:w="1856"/>
        <w:gridCol w:w="1236"/>
        <w:gridCol w:w="1376"/>
        <w:gridCol w:w="976"/>
      </w:tblGrid>
      <w:tr w:rsidR="008C50BD" w:rsidRPr="008C50BD" w14:paraId="4111A62B" w14:textId="77777777" w:rsidTr="009B4958">
        <w:trPr>
          <w:trHeight w:val="300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4B6A" w14:textId="77777777" w:rsidR="008C50BD" w:rsidRPr="008C50BD" w:rsidRDefault="008C50BD" w:rsidP="008C50BD">
            <w:pPr>
              <w:widowControl/>
              <w:ind w:firstLineChars="100" w:firstLine="22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000000"/>
                <w:kern w:val="0"/>
                <w:sz w:val="22"/>
              </w:rPr>
              <w:t>Unit: NT$ thousands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09F4" w14:textId="77777777" w:rsidR="008C50BD" w:rsidRPr="008C50BD" w:rsidRDefault="008C50BD" w:rsidP="008C50BD">
            <w:pPr>
              <w:widowControl/>
              <w:ind w:firstLineChars="100" w:firstLine="22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DDEF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033F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7789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68C3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B7D7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7304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5E55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C2B7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48F0BB6A" w14:textId="77777777" w:rsidTr="009B4958">
        <w:trPr>
          <w:trHeight w:val="300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A89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 Last year's Statements of Change in Equity </w:t>
            </w:r>
          </w:p>
        </w:tc>
      </w:tr>
      <w:tr w:rsidR="008C50BD" w:rsidRPr="008C50BD" w14:paraId="42B88240" w14:textId="77777777" w:rsidTr="009B4958">
        <w:trPr>
          <w:trHeight w:val="300"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B66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B3D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029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7A5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83F9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3350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A08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2AC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3420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AB5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17979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31XX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0D7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3XXX</w:t>
            </w:r>
          </w:p>
        </w:tc>
      </w:tr>
      <w:tr w:rsidR="008C50BD" w:rsidRPr="008C50BD" w14:paraId="7630D4C8" w14:textId="77777777" w:rsidTr="009B4958">
        <w:trPr>
          <w:trHeight w:val="2208"/>
        </w:trPr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A52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4D3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Ordinary share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2F9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share capital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CB0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Capital surplus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C75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97B0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retained earnings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214B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proofErr w:type="spellStart"/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Unrealised</w:t>
            </w:r>
            <w:proofErr w:type="spellEnd"/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 gains (losses) on financial assets measured at fair value through other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F25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other equity interest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DBD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 attributable to owners of parent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6D5A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</w:t>
            </w:r>
          </w:p>
        </w:tc>
      </w:tr>
      <w:tr w:rsidR="008C50BD" w:rsidRPr="008C50BD" w14:paraId="0F17FEBB" w14:textId="77777777" w:rsidTr="009B4958">
        <w:trPr>
          <w:trHeight w:val="8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FA9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A1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198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Equity at beginning of period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F8C3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20FB5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1557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29,919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79CD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-24,461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9380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-24,461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64BE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29D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13B9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429,193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77D1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429,193</w:t>
            </w:r>
          </w:p>
        </w:tc>
      </w:tr>
      <w:tr w:rsidR="008C50BD" w:rsidRPr="008C50BD" w14:paraId="149EB9E9" w14:textId="77777777" w:rsidTr="009B4958">
        <w:trPr>
          <w:trHeight w:val="11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1810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A3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E64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Effects of retrospective application and retrospective restatement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B158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535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DAD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A816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3C5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AC3B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45,129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350F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45,129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2B5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45,129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1AE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45,129</w:t>
            </w:r>
          </w:p>
        </w:tc>
      </w:tr>
      <w:tr w:rsidR="008C50BD" w:rsidRPr="008C50BD" w14:paraId="00A5812F" w14:textId="77777777" w:rsidTr="002326D6">
        <w:trPr>
          <w:trHeight w:val="100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E1E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A5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647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Equity at beginning of period after adjustments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AFA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423,735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4B4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423,735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9F7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29,919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7D0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-24,461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551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-24,461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D08A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45,129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25E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45,129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251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474,322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240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474,322</w:t>
            </w:r>
          </w:p>
        </w:tc>
      </w:tr>
      <w:tr w:rsidR="008C50BD" w:rsidRPr="008C50BD" w14:paraId="469AB48C" w14:textId="77777777" w:rsidTr="002326D6">
        <w:trPr>
          <w:trHeight w:val="70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8A9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lastRenderedPageBreak/>
              <w:t>D1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9F1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Profit (loss)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57C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6BBE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2FB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60B5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-15,806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DD9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-15,806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C70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96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D67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-15,806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721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-15,806</w:t>
            </w:r>
          </w:p>
        </w:tc>
      </w:tr>
      <w:tr w:rsidR="008C50BD" w:rsidRPr="008C50BD" w14:paraId="11D01611" w14:textId="77777777" w:rsidTr="002326D6">
        <w:trPr>
          <w:trHeight w:val="64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30A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D3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6A8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Other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F61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A98E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5918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C38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966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5D1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966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B53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-9,951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6CA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-9,951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6C9A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-8,985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4EA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-8,985</w:t>
            </w:r>
          </w:p>
        </w:tc>
      </w:tr>
      <w:tr w:rsidR="008C50BD" w:rsidRPr="008C50BD" w14:paraId="38FC2DDA" w14:textId="77777777" w:rsidTr="002326D6">
        <w:trPr>
          <w:trHeight w:val="63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42E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D5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384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Total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345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60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B8DE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F823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-14,840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283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-14,840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779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-9,951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988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-9,951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57DE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-24,791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B2A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-24,791</w:t>
            </w:r>
          </w:p>
        </w:tc>
      </w:tr>
      <w:tr w:rsidR="008C50BD" w:rsidRPr="008C50BD" w14:paraId="39CDE794" w14:textId="77777777" w:rsidTr="002326D6">
        <w:trPr>
          <w:trHeight w:val="9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D50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Y1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E07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Total increase (decrease) in equity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41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017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3EC5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C29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-14,840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F49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-14,840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C6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-9,951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485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-9,951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3E0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-24,791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2EC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-24,791</w:t>
            </w:r>
          </w:p>
        </w:tc>
      </w:tr>
      <w:tr w:rsidR="008C50BD" w:rsidRPr="008C50BD" w14:paraId="34322C1E" w14:textId="77777777" w:rsidTr="002326D6">
        <w:trPr>
          <w:trHeight w:val="62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FDB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Z1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62D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Equity at end of period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AF6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423,735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EB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423,735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1EB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29,919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7A8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-39,301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107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-39,301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B94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35,178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FCA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35,178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9CA8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449,531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AFB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449,531</w:t>
            </w:r>
          </w:p>
        </w:tc>
      </w:tr>
    </w:tbl>
    <w:p w14:paraId="03D3418F" w14:textId="77777777" w:rsidR="008C50BD" w:rsidRPr="008C50BD" w:rsidRDefault="008C50BD" w:rsidP="008C50BD"/>
    <w:p w14:paraId="5A86C970" w14:textId="77777777" w:rsidR="008C50BD" w:rsidRPr="008C50BD" w:rsidRDefault="008C50BD" w:rsidP="008C50BD"/>
    <w:p w14:paraId="7FEABA41" w14:textId="77777777" w:rsidR="008C50BD" w:rsidRPr="008C50BD" w:rsidRDefault="008C50BD" w:rsidP="008C50BD"/>
    <w:p w14:paraId="6AF85762" w14:textId="77777777" w:rsidR="008C50BD" w:rsidRPr="008C50BD" w:rsidRDefault="008C50BD" w:rsidP="008C50BD"/>
    <w:p w14:paraId="543D2989" w14:textId="77777777" w:rsidR="008C50BD" w:rsidRPr="008C50BD" w:rsidRDefault="008C50BD" w:rsidP="008C50BD"/>
    <w:p w14:paraId="496F4C01" w14:textId="77777777" w:rsidR="008C50BD" w:rsidRPr="008C50BD" w:rsidRDefault="008C50BD" w:rsidP="008C50BD"/>
    <w:p w14:paraId="6385F17C" w14:textId="77777777" w:rsidR="001949AE" w:rsidRDefault="001949AE"/>
    <w:sectPr w:rsidR="001949AE" w:rsidSect="008C50BD">
      <w:pgSz w:w="16838" w:h="11906" w:orient="landscape" w:code="9"/>
      <w:pgMar w:top="1797" w:right="295" w:bottom="17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5CE77" w14:textId="77777777" w:rsidR="006441C1" w:rsidRDefault="006441C1" w:rsidP="009B4958">
      <w:r>
        <w:separator/>
      </w:r>
    </w:p>
  </w:endnote>
  <w:endnote w:type="continuationSeparator" w:id="0">
    <w:p w14:paraId="0973B41B" w14:textId="77777777" w:rsidR="006441C1" w:rsidRDefault="006441C1" w:rsidP="009B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1524A" w14:textId="77777777" w:rsidR="006441C1" w:rsidRDefault="006441C1" w:rsidP="009B4958">
      <w:r>
        <w:separator/>
      </w:r>
    </w:p>
  </w:footnote>
  <w:footnote w:type="continuationSeparator" w:id="0">
    <w:p w14:paraId="6B45C3BB" w14:textId="77777777" w:rsidR="006441C1" w:rsidRDefault="006441C1" w:rsidP="009B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BD"/>
    <w:rsid w:val="0007461E"/>
    <w:rsid w:val="00121000"/>
    <w:rsid w:val="001949AE"/>
    <w:rsid w:val="002326D6"/>
    <w:rsid w:val="00305517"/>
    <w:rsid w:val="004D6655"/>
    <w:rsid w:val="005A2324"/>
    <w:rsid w:val="006441C1"/>
    <w:rsid w:val="007C4BDA"/>
    <w:rsid w:val="008C50BD"/>
    <w:rsid w:val="00901DA8"/>
    <w:rsid w:val="009B4958"/>
    <w:rsid w:val="00A8701D"/>
    <w:rsid w:val="00AF4A5B"/>
    <w:rsid w:val="00CD5968"/>
    <w:rsid w:val="00F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FF159"/>
  <w15:chartTrackingRefBased/>
  <w15:docId w15:val="{FBE94CFC-FD80-41F0-A47F-E7081BCC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C50B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C50BD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8C50BD"/>
  </w:style>
  <w:style w:type="numbering" w:customStyle="1" w:styleId="1">
    <w:name w:val="無清單1"/>
    <w:next w:val="a2"/>
    <w:uiPriority w:val="99"/>
    <w:semiHidden/>
    <w:unhideWhenUsed/>
    <w:rsid w:val="008C50BD"/>
  </w:style>
  <w:style w:type="character" w:styleId="a3">
    <w:name w:val="Hyperlink"/>
    <w:basedOn w:val="a0"/>
    <w:uiPriority w:val="99"/>
    <w:semiHidden/>
    <w:unhideWhenUsed/>
    <w:rsid w:val="008C50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50B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C5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8C50BD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8C50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8C50BD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8C50BD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8C50B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8C50BD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8C50BD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8C50BD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8C50BD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8C50BD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8C50BD"/>
  </w:style>
  <w:style w:type="table" w:styleId="1-5">
    <w:name w:val="Grid Table 1 Light Accent 5"/>
    <w:basedOn w:val="a1"/>
    <w:uiPriority w:val="46"/>
    <w:rsid w:val="008C50B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8C50BD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8C50BD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8C50BD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8C50BD"/>
  </w:style>
  <w:style w:type="paragraph" w:styleId="a5">
    <w:name w:val="header"/>
    <w:basedOn w:val="a"/>
    <w:link w:val="a6"/>
    <w:uiPriority w:val="99"/>
    <w:unhideWhenUsed/>
    <w:rsid w:val="008C5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50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5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50B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5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50BD"/>
    <w:rPr>
      <w:rFonts w:asciiTheme="majorHAnsi" w:eastAsiaTheme="majorEastAsia" w:hAnsiTheme="majorHAnsi" w:cstheme="majorBidi"/>
      <w:sz w:val="18"/>
      <w:szCs w:val="18"/>
    </w:rPr>
  </w:style>
  <w:style w:type="numbering" w:customStyle="1" w:styleId="31">
    <w:name w:val="無清單3"/>
    <w:next w:val="a2"/>
    <w:uiPriority w:val="99"/>
    <w:semiHidden/>
    <w:unhideWhenUsed/>
    <w:rsid w:val="009B4958"/>
  </w:style>
  <w:style w:type="paragraph" w:customStyle="1" w:styleId="header">
    <w:name w:val="header"/>
    <w:basedOn w:val="a"/>
    <w:rsid w:val="009B4958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">
    <w:name w:val="title"/>
    <w:basedOn w:val="a"/>
    <w:rsid w:val="009B4958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b">
    <w:name w:val="No Spacing"/>
    <w:uiPriority w:val="1"/>
    <w:qFormat/>
    <w:rsid w:val="004D665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22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23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28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27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91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A067-5F3B-430B-BBB5-CA499F35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3264</Words>
  <Characters>18606</Characters>
  <Application>Microsoft Office Word</Application>
  <DocSecurity>0</DocSecurity>
  <Lines>155</Lines>
  <Paragraphs>43</Paragraphs>
  <ScaleCrop>false</ScaleCrop>
  <Company/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5</cp:revision>
  <cp:lastPrinted>2020-01-20T02:05:00Z</cp:lastPrinted>
  <dcterms:created xsi:type="dcterms:W3CDTF">2020-05-19T03:27:00Z</dcterms:created>
  <dcterms:modified xsi:type="dcterms:W3CDTF">2020-05-19T03:36:00Z</dcterms:modified>
</cp:coreProperties>
</file>