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E" w:rsidRDefault="003E3CA6" w:rsidP="00081D3E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="00E6775C">
        <w:rPr>
          <w:rFonts w:ascii="Arial" w:hAnsi="Arial" w:cs="Arial"/>
          <w:sz w:val="23"/>
          <w:szCs w:val="23"/>
          <w:bdr w:val="single" w:sz="4" w:space="0" w:color="auto"/>
        </w:rPr>
        <w:t>1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8C0917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E956B6" w:rsidRPr="00E956B6" w:rsidRDefault="00E956B6" w:rsidP="00E956B6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956B6">
        <w:rPr>
          <w:rFonts w:ascii="Arial" w:eastAsia="新細明體" w:hAnsi="Arial" w:cs="Arial"/>
          <w:color w:val="000000"/>
          <w:kern w:val="0"/>
          <w:sz w:val="23"/>
          <w:szCs w:val="23"/>
        </w:rPr>
        <w:t>Unit: NT$ thousands</w:t>
      </w:r>
    </w:p>
    <w:tbl>
      <w:tblPr>
        <w:tblW w:w="15552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1218"/>
        <w:gridCol w:w="1187"/>
        <w:gridCol w:w="1309"/>
        <w:gridCol w:w="1187"/>
      </w:tblGrid>
      <w:tr w:rsidR="00E956B6" w:rsidRPr="00E956B6" w:rsidTr="008C0917">
        <w:trPr>
          <w:trHeight w:val="365"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r w:rsidRPr="00E956B6">
              <w:t>Balance Sheet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2021/6/30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2020/12/31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2020/6/30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</w:t>
            </w:r>
            <w:r w:rsidRPr="00E956B6">
              <w:rPr>
                <w:szCs w:val="24"/>
              </w:rPr>
              <w:t>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49,023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53,406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25,934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Notes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1,049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4,131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4,586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Accounts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97,939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85,701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72,079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30,786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19,522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62,735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130X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Current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170,401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184,996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192,165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18,395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14,704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12,624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Total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367,593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362,460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370,123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</w:t>
            </w:r>
            <w:r w:rsidRPr="00E956B6">
              <w:rPr>
                <w:szCs w:val="24"/>
              </w:rPr>
              <w:t>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128,499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128,330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169,694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1535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 xml:space="preserve">Non-current financial assets at </w:t>
            </w:r>
            <w:proofErr w:type="spellStart"/>
            <w:r w:rsidRPr="00E956B6">
              <w:rPr>
                <w:szCs w:val="24"/>
              </w:rPr>
              <w:t>amortised</w:t>
            </w:r>
            <w:proofErr w:type="spellEnd"/>
            <w:r w:rsidRPr="00E956B6">
              <w:rPr>
                <w:szCs w:val="24"/>
              </w:rPr>
              <w:t xml:space="preserve"> cost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bookmarkStart w:id="0" w:name="_GoBack" w:colFirst="4" w:colLast="4"/>
            <w:r w:rsidRPr="00E956B6">
              <w:rPr>
                <w:szCs w:val="24"/>
              </w:rPr>
              <w:t>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425,307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425,016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408,425 </w:t>
            </w:r>
          </w:p>
        </w:tc>
      </w:tr>
      <w:bookmarkEnd w:id="0"/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1755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Right-of-use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2,665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911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1840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Deferred tax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26,309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25,157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23,007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7,482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12,243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13,620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lastRenderedPageBreak/>
              <w:t>15XX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Total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591,762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591,101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615,657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1XXX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</w:t>
            </w:r>
            <w:r w:rsidRPr="00E956B6">
              <w:rPr>
                <w:szCs w:val="24"/>
              </w:rPr>
              <w:t>Total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959,355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953,561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985,780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</w:t>
            </w:r>
            <w:r w:rsidRPr="00E956B6">
              <w:rPr>
                <w:szCs w:val="24"/>
              </w:rPr>
              <w:t>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28,000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62,000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47,543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Current contract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4,125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4,514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Notes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394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26,741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26,252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33,188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48,583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51,977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44,334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1,168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919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19,878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19,956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19,602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128,495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165,233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150,494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2540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213,125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177,500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186,875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2570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Deferred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17,811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17,974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20,699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2580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Non-current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1,499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Other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16,912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20,613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16,098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25XX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Total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249,347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216,087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223,672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lastRenderedPageBreak/>
              <w:t>2XXX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Total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377,842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381,320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374,166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</w:t>
            </w:r>
            <w:r w:rsidRPr="00E956B6">
              <w:rPr>
                <w:szCs w:val="24"/>
              </w:rPr>
              <w:t>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　</w:t>
            </w:r>
            <w:r w:rsidRPr="00E956B6">
              <w:rPr>
                <w:szCs w:val="24"/>
              </w:rPr>
              <w:t>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423,735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　</w:t>
            </w:r>
            <w:r w:rsidRPr="00E956B6">
              <w:rPr>
                <w:szCs w:val="24"/>
              </w:rPr>
              <w:t>Total 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423,735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　</w:t>
            </w:r>
            <w:r w:rsidRPr="00E956B6">
              <w:rPr>
                <w:szCs w:val="24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29,841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　</w:t>
            </w:r>
            <w:r w:rsidRPr="00E956B6">
              <w:rPr>
                <w:szCs w:val="24"/>
              </w:rPr>
              <w:t>Capital surplus,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78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　</w:t>
            </w:r>
            <w:r w:rsidRPr="00E956B6">
              <w:rPr>
                <w:szCs w:val="24"/>
              </w:rPr>
              <w:t>Total 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29,919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　</w:t>
            </w:r>
            <w:r w:rsidRPr="00E956B6">
              <w:rPr>
                <w:szCs w:val="24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24,643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16,558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　</w:t>
            </w:r>
            <w:r w:rsidRPr="00E956B6">
              <w:rPr>
                <w:szCs w:val="24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24,643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16,558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　</w:t>
            </w:r>
            <w:proofErr w:type="spellStart"/>
            <w:r w:rsidRPr="00E956B6">
              <w:rPr>
                <w:szCs w:val="24"/>
              </w:rPr>
              <w:t>Unrealised</w:t>
            </w:r>
            <w:proofErr w:type="spellEnd"/>
            <w:r w:rsidRPr="00E956B6">
              <w:rPr>
                <w:szCs w:val="24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42,602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80,775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　</w:t>
            </w:r>
            <w:r w:rsidRPr="00E956B6">
              <w:rPr>
                <w:szCs w:val="24"/>
              </w:rPr>
              <w:t>Total 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42,602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80,775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　</w:t>
            </w:r>
            <w:r w:rsidRPr="00E956B6">
              <w:rPr>
                <w:szCs w:val="24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520,899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512,024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550,987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36XX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60,614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60,217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60,627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lastRenderedPageBreak/>
              <w:t>3XXX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　</w:t>
            </w:r>
            <w:r w:rsidRPr="00E956B6">
              <w:rPr>
                <w:szCs w:val="24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581,513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572,241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611,614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3X2X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</w:t>
            </w:r>
            <w:r w:rsidRPr="00E956B6">
              <w:rPr>
                <w:szCs w:val="24"/>
              </w:rPr>
              <w:t>Total 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959,355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953,561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985,780 </w:t>
            </w:r>
          </w:p>
        </w:tc>
      </w:tr>
      <w:tr w:rsidR="00E956B6" w:rsidRPr="00E956B6" w:rsidTr="008C0917">
        <w:trPr>
          <w:trHeight w:val="365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3997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</w:t>
            </w:r>
            <w:r w:rsidRPr="00E956B6">
              <w:rPr>
                <w:szCs w:val="24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3998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</w:t>
            </w:r>
            <w:r w:rsidRPr="00E956B6">
              <w:rPr>
                <w:szCs w:val="24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</w:tr>
      <w:tr w:rsidR="00E956B6" w:rsidRPr="00E956B6" w:rsidTr="008C0917">
        <w:trPr>
          <w:trHeight w:val="353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>3999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szCs w:val="24"/>
              </w:rPr>
            </w:pPr>
            <w:r w:rsidRPr="00E956B6">
              <w:rPr>
                <w:szCs w:val="24"/>
              </w:rPr>
              <w:t xml:space="preserve">　</w:t>
            </w:r>
            <w:r w:rsidRPr="00E956B6">
              <w:rPr>
                <w:szCs w:val="24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E956B6">
            <w:pPr>
              <w:rPr>
                <w:rFonts w:eastAsia="細明體"/>
              </w:rPr>
            </w:pPr>
            <w:r w:rsidRPr="00E956B6">
              <w:rPr>
                <w:rFonts w:eastAsia="細明體"/>
              </w:rPr>
              <w:t xml:space="preserve">0 </w:t>
            </w:r>
          </w:p>
        </w:tc>
      </w:tr>
    </w:tbl>
    <w:p w:rsidR="00E956B6" w:rsidRPr="00E956B6" w:rsidRDefault="00E956B6" w:rsidP="00E956B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956B6" w:rsidRPr="00E956B6" w:rsidRDefault="00E956B6" w:rsidP="00E956B6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956B6">
        <w:rPr>
          <w:rFonts w:ascii="Arial" w:eastAsia="新細明體" w:hAnsi="Arial" w:cs="Arial"/>
          <w:color w:val="000000"/>
          <w:kern w:val="0"/>
          <w:sz w:val="23"/>
          <w:szCs w:val="23"/>
        </w:rPr>
        <w:t>Unit: NT$ thousands</w:t>
      </w:r>
      <w:r w:rsidRPr="00E956B6">
        <w:rPr>
          <w:rFonts w:ascii="Arial" w:eastAsia="新細明體" w:hAnsi="Arial" w:cs="Arial"/>
          <w:color w:val="000000"/>
          <w:kern w:val="0"/>
          <w:sz w:val="23"/>
          <w:szCs w:val="23"/>
        </w:rPr>
        <w:t xml:space="preserve">　</w:t>
      </w:r>
      <w:r w:rsidRPr="00E956B6">
        <w:rPr>
          <w:rFonts w:ascii="Arial" w:eastAsia="新細明體" w:hAnsi="Arial" w:cs="Arial"/>
          <w:color w:val="000000"/>
          <w:kern w:val="0"/>
          <w:sz w:val="23"/>
          <w:szCs w:val="23"/>
        </w:rPr>
        <w:t>EPS Unit: NT$</w:t>
      </w:r>
    </w:p>
    <w:tbl>
      <w:tblPr>
        <w:tblW w:w="15684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8049"/>
        <w:gridCol w:w="1746"/>
        <w:gridCol w:w="1746"/>
        <w:gridCol w:w="1746"/>
        <w:gridCol w:w="1746"/>
      </w:tblGrid>
      <w:tr w:rsidR="00E956B6" w:rsidRPr="00E956B6" w:rsidTr="008C0917">
        <w:trPr>
          <w:trHeight w:val="35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r w:rsidRPr="00E956B6">
              <w:t>Statement of Comprehensive Income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szCs w:val="24"/>
              </w:rPr>
            </w:pPr>
            <w:r w:rsidRPr="008C0917">
              <w:rPr>
                <w:szCs w:val="24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szCs w:val="24"/>
              </w:rPr>
            </w:pPr>
            <w:r w:rsidRPr="008C0917">
              <w:rPr>
                <w:szCs w:val="24"/>
              </w:rPr>
              <w:t>Accounting 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szCs w:val="24"/>
              </w:rPr>
            </w:pPr>
            <w:r w:rsidRPr="008C0917">
              <w:rPr>
                <w:szCs w:val="24"/>
              </w:rPr>
              <w:t>2021/4/1To6/30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szCs w:val="24"/>
              </w:rPr>
            </w:pPr>
            <w:r w:rsidRPr="008C0917">
              <w:rPr>
                <w:szCs w:val="24"/>
              </w:rPr>
              <w:t>2020/4/1To6/30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szCs w:val="24"/>
              </w:rPr>
            </w:pPr>
            <w:r w:rsidRPr="008C0917">
              <w:rPr>
                <w:szCs w:val="24"/>
              </w:rPr>
              <w:t>2021/1/1To6/30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szCs w:val="24"/>
              </w:rPr>
            </w:pPr>
            <w:r w:rsidRPr="008C0917">
              <w:rPr>
                <w:szCs w:val="24"/>
              </w:rPr>
              <w:t>2020/1/1To6/30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szCs w:val="24"/>
              </w:rPr>
            </w:pPr>
            <w:r w:rsidRPr="008C0917">
              <w:rPr>
                <w:szCs w:val="24"/>
              </w:rPr>
              <w:t>Operating revenue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8C0917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Total operating revenue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137,054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120,160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244,421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224,649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Operating costs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Total operating costs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97,896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83,243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186,315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152,178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Gross profit (loss) from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39,158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36,917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58,106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72,471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5950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Gross profit (loss) from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39,158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36,917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58,106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72,471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Operating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Selling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4,849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6,226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9,282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10,227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Administrative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12,992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13,636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24,416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24,525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Research and development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8,556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7,510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15,941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14,356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Total operating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26,397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27,372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49,639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49,108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lastRenderedPageBreak/>
              <w:t>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Net operating income (loss)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12,761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9,545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8,467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23,363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Non-operating income and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Interest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7100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　</w:t>
            </w:r>
            <w:r w:rsidRPr="00E956B6">
              <w:rPr>
                <w:color w:val="333333"/>
                <w:szCs w:val="24"/>
              </w:rPr>
              <w:t>Total interest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36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Other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7010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　</w:t>
            </w:r>
            <w:r w:rsidRPr="00E956B6">
              <w:rPr>
                <w:color w:val="333333"/>
                <w:szCs w:val="24"/>
              </w:rPr>
              <w:t>Total other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2,302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2,817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2,931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4,528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Other gains and losses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7020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　</w:t>
            </w:r>
            <w:r w:rsidRPr="00E956B6">
              <w:rPr>
                <w:color w:val="333333"/>
                <w:szCs w:val="24"/>
              </w:rPr>
              <w:t>Other gains and losses, 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(2,158)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(2,130)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(2,308)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(1,242)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Finance costs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7050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　</w:t>
            </w:r>
            <w:r w:rsidRPr="00E956B6">
              <w:rPr>
                <w:color w:val="333333"/>
                <w:szCs w:val="24"/>
              </w:rPr>
              <w:t>Finance costs, 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646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387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1,331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598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Total non-operating income and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(475)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332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(677)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2,724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7900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Profit (loss) from continuing operations before tax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12,286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9,877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7,790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26,087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Tax expense (income)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7950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Total tax expense (income)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702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(1,893)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(426)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Profit (loss) from continuing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12,286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9,175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9,683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26,513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Profit (loss)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12,286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9,175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9,683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26,513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Other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lastRenderedPageBreak/>
              <w:t>8316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　</w:t>
            </w:r>
            <w:proofErr w:type="spellStart"/>
            <w:r w:rsidRPr="00E956B6">
              <w:rPr>
                <w:color w:val="333333"/>
                <w:szCs w:val="24"/>
              </w:rPr>
              <w:t>Unrealised</w:t>
            </w:r>
            <w:proofErr w:type="spellEnd"/>
            <w:r w:rsidRPr="00E956B6">
              <w:rPr>
                <w:color w:val="333333"/>
                <w:szCs w:val="24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3,169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49,622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168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24,247 </w:t>
            </w:r>
          </w:p>
        </w:tc>
      </w:tr>
      <w:tr w:rsidR="008C0917" w:rsidRPr="00E956B6" w:rsidTr="008C0917">
        <w:trPr>
          <w:trHeight w:val="7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　</w:t>
            </w:r>
            <w:r w:rsidRPr="00E956B6">
              <w:rPr>
                <w:color w:val="333333"/>
                <w:szCs w:val="24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655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5,656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579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559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　</w:t>
            </w:r>
            <w:r w:rsidRPr="00E956B6">
              <w:rPr>
                <w:color w:val="333333"/>
                <w:szCs w:val="24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2,514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43,966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(411)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23,688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Total other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2,514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43,966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(411)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23,688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Total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14,800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53,141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9,272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50,201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Profit (loss), attributable to: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Profit (loss), attributable to owners of parent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12,372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9,595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9,286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26,933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Profit (loss), attributable to non-controlling interests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(86)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(420)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(420)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Comprehensive income attributable to: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Comprehensive income, attributable to owners of parent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14,886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53,561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8,875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50,621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8720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Comprehensive income, attributable to non-controlling interests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(86)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(420)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397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>(420)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Basic earnings per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9710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Basic earnings (loss) per share from continuing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0.64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9750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Total basic earnings per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0.64 </w:t>
            </w: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Diluted earnings per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0917" w:rsidRPr="00E956B6" w:rsidTr="008C0917">
        <w:trPr>
          <w:trHeight w:val="3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9810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Diluted earnings (loss) per share from continuing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0.64 </w:t>
            </w:r>
          </w:p>
        </w:tc>
      </w:tr>
      <w:tr w:rsidR="008C0917" w:rsidRPr="00E956B6" w:rsidTr="008C0917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>9850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color w:val="333333"/>
                <w:szCs w:val="24"/>
              </w:rPr>
            </w:pPr>
            <w:r w:rsidRPr="00E956B6">
              <w:rPr>
                <w:color w:val="333333"/>
                <w:szCs w:val="24"/>
              </w:rPr>
              <w:t xml:space="preserve">　</w:t>
            </w:r>
            <w:r w:rsidRPr="00E956B6">
              <w:rPr>
                <w:color w:val="333333"/>
                <w:szCs w:val="24"/>
              </w:rPr>
              <w:t>Total diluted earnings per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E956B6" w:rsidRDefault="00E956B6" w:rsidP="008C0917">
            <w:pPr>
              <w:rPr>
                <w:rFonts w:eastAsia="細明體"/>
                <w:color w:val="333333"/>
              </w:rPr>
            </w:pPr>
            <w:r w:rsidRPr="00E956B6">
              <w:rPr>
                <w:rFonts w:eastAsia="細明體"/>
                <w:color w:val="333333"/>
              </w:rPr>
              <w:t xml:space="preserve">0.64 </w:t>
            </w:r>
          </w:p>
        </w:tc>
      </w:tr>
    </w:tbl>
    <w:p w:rsidR="00E956B6" w:rsidRPr="00E956B6" w:rsidRDefault="00E956B6" w:rsidP="00E956B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956B6" w:rsidRPr="00E956B6" w:rsidRDefault="00E956B6" w:rsidP="00E956B6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956B6">
        <w:rPr>
          <w:rFonts w:ascii="Arial" w:eastAsia="新細明體" w:hAnsi="Arial" w:cs="Arial"/>
          <w:color w:val="000000"/>
          <w:kern w:val="0"/>
          <w:sz w:val="23"/>
          <w:szCs w:val="23"/>
        </w:rPr>
        <w:t>Unit: NT$ thousands</w:t>
      </w:r>
    </w:p>
    <w:tbl>
      <w:tblPr>
        <w:tblW w:w="15720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10560"/>
        <w:gridCol w:w="2034"/>
        <w:gridCol w:w="2034"/>
      </w:tblGrid>
      <w:tr w:rsidR="00695C86" w:rsidRPr="00695C86" w:rsidTr="00695C86">
        <w:trPr>
          <w:trHeight w:val="361"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8C0917">
            <w:r w:rsidRPr="00695C86">
              <w:t>Statements of Cash Flows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2021/1/1To6/30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2020/1/1To6/30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Cash flows from (used in) operating activities, indirect method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A00010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7,790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26,087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Profit (loss)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7,790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26,087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A20100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Depreciation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20,014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17,933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A20200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Amortization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209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A20300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(413)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A20900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Interest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598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A21200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(31)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(36)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A29900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Other 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(2,793)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A20010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21,113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15,911 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A31130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Decrease (increase) in notes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3,082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(789)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(11,825)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(3,225)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A31160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(11,264)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(32,240)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Adjustments for decrease (increase) in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14,595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(25,901)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A31240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Adjustments for decrease (increase) in 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(3,691)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2,376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A31000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Total 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(9,103)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(59,779)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Increase (decrease) in notes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(3)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Increase (decrease) in 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313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A32180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Increase (decrease) in other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8,278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Adjustments for increase (decrease) in 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(4,343)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(5,676)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A32000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Total 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(2,979)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2,912 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(12,082)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(56,867)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A20000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Total 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9,031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(40,956)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A33000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16,821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(14,869)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Interest received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 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A33300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Interest paid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(1,331)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(598)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AAAA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15,521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(15,431)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B02200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Net cash flow from acquisition of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(136,814)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B02700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(20,293)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(9,105)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B03800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Decrease in refundable deposits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1,181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B06800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Decrease in 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371 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B07100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Increase in prepayments for business facilities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(671)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(1,755)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BBBB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(20,964)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(146,122)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Increase in short-term loans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11,000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4,499 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C01600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Proceeds from long-term debt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140,000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C01700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Repayments of long-term debt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(9,375)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(9,375)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C04020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Payments of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(565)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(770)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CCCC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1,060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134,354 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EEEE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(4,383)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>(27,199)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E00100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53,406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53,133 </w:t>
            </w:r>
          </w:p>
        </w:tc>
      </w:tr>
      <w:tr w:rsidR="00695C86" w:rsidRPr="00695C86" w:rsidTr="00695C86">
        <w:trPr>
          <w:trHeight w:val="361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E00200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49,023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25,934 </w:t>
            </w:r>
          </w:p>
        </w:tc>
      </w:tr>
      <w:tr w:rsidR="00695C86" w:rsidRPr="00695C86" w:rsidTr="00695C86">
        <w:trPr>
          <w:trHeight w:val="34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>E00210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695C8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  <w:r w:rsidRPr="00695C86">
              <w:rPr>
                <w:rFonts w:ascii="Arial" w:eastAsia="新細明體" w:hAnsi="Arial" w:cs="Arial"/>
                <w:kern w:val="0"/>
                <w:szCs w:val="24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49,023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E956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695C8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25,934 </w:t>
            </w:r>
          </w:p>
        </w:tc>
      </w:tr>
    </w:tbl>
    <w:p w:rsidR="00E956B6" w:rsidRPr="00E956B6" w:rsidRDefault="00E956B6" w:rsidP="00E956B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956B6" w:rsidRPr="00E956B6" w:rsidRDefault="00E956B6" w:rsidP="00E956B6">
      <w:pPr>
        <w:widowControl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E956B6">
        <w:rPr>
          <w:rFonts w:ascii="Arial" w:eastAsia="新細明體" w:hAnsi="Arial" w:cs="Arial"/>
          <w:color w:val="000000"/>
          <w:kern w:val="0"/>
          <w:sz w:val="23"/>
          <w:szCs w:val="23"/>
        </w:rPr>
        <w:t>Unit: NT$ thousands</w:t>
      </w:r>
    </w:p>
    <w:tbl>
      <w:tblPr>
        <w:tblW w:w="15798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779"/>
        <w:gridCol w:w="1126"/>
        <w:gridCol w:w="1070"/>
        <w:gridCol w:w="969"/>
        <w:gridCol w:w="2049"/>
        <w:gridCol w:w="1143"/>
        <w:gridCol w:w="2316"/>
        <w:gridCol w:w="1084"/>
        <w:gridCol w:w="1569"/>
        <w:gridCol w:w="1333"/>
        <w:gridCol w:w="940"/>
      </w:tblGrid>
      <w:tr w:rsidR="00695C86" w:rsidRPr="00695C86" w:rsidTr="00695C86">
        <w:trPr>
          <w:trHeight w:val="323"/>
        </w:trPr>
        <w:tc>
          <w:tcPr>
            <w:tcW w:w="0" w:type="auto"/>
            <w:gridSpan w:val="1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695C86">
            <w:r w:rsidRPr="00695C86">
              <w:t>Statements of Change in Equity</w:t>
            </w:r>
          </w:p>
        </w:tc>
      </w:tr>
      <w:tr w:rsidR="009E782C" w:rsidRPr="00695C86" w:rsidTr="009E782C">
        <w:trPr>
          <w:trHeight w:val="416"/>
        </w:trPr>
        <w:tc>
          <w:tcPr>
            <w:tcW w:w="0" w:type="auto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36XX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3XXX</w:t>
            </w:r>
          </w:p>
        </w:tc>
      </w:tr>
      <w:tr w:rsidR="009E782C" w:rsidRPr="00695C86" w:rsidTr="009E782C">
        <w:trPr>
          <w:trHeight w:val="755"/>
        </w:trPr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9E782C" w:rsidRPr="00695C86" w:rsidRDefault="009E782C" w:rsidP="00695C8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　　</w:t>
            </w:r>
            <w:r w:rsidRPr="00695C86">
              <w:rPr>
                <w:szCs w:val="24"/>
              </w:rPr>
              <w:t xml:space="preserve">Ordinary </w:t>
            </w:r>
            <w:r w:rsidRPr="00695C86">
              <w:rPr>
                <w:szCs w:val="24"/>
              </w:rPr>
              <w:lastRenderedPageBreak/>
              <w:t>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 xml:space="preserve">　　　　</w:t>
            </w:r>
            <w:r w:rsidRPr="00695C86">
              <w:rPr>
                <w:szCs w:val="24"/>
              </w:rPr>
              <w:t xml:space="preserve">Total </w:t>
            </w:r>
            <w:r w:rsidRPr="00695C86">
              <w:rPr>
                <w:szCs w:val="24"/>
              </w:rPr>
              <w:lastRenderedPageBreak/>
              <w:t>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 xml:space="preserve">　　　　</w:t>
            </w:r>
            <w:r w:rsidRPr="00695C86">
              <w:rPr>
                <w:szCs w:val="24"/>
              </w:rPr>
              <w:t xml:space="preserve">Capital </w:t>
            </w:r>
            <w:r w:rsidRPr="00695C86">
              <w:rPr>
                <w:szCs w:val="24"/>
              </w:rPr>
              <w:lastRenderedPageBreak/>
              <w:t>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 xml:space="preserve">　　　　　</w:t>
            </w:r>
            <w:r w:rsidRPr="00695C86">
              <w:rPr>
                <w:szCs w:val="24"/>
              </w:rPr>
              <w:t xml:space="preserve">Unappropriated </w:t>
            </w:r>
            <w:r w:rsidRPr="00695C86">
              <w:rPr>
                <w:szCs w:val="24"/>
              </w:rPr>
              <w:lastRenderedPageBreak/>
              <w:t>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 xml:space="preserve">　　　　</w:t>
            </w:r>
            <w:r w:rsidRPr="00695C86">
              <w:rPr>
                <w:szCs w:val="24"/>
              </w:rPr>
              <w:t xml:space="preserve">Total </w:t>
            </w:r>
            <w:r w:rsidRPr="00695C86">
              <w:rPr>
                <w:szCs w:val="24"/>
              </w:rPr>
              <w:lastRenderedPageBreak/>
              <w:t>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 xml:space="preserve">　　　</w:t>
            </w:r>
            <w:r w:rsidRPr="00695C86">
              <w:rPr>
                <w:szCs w:val="24"/>
              </w:rPr>
              <w:t>???</w:t>
            </w:r>
            <w:r w:rsidRPr="00695C86">
              <w:rPr>
                <w:szCs w:val="24"/>
              </w:rPr>
              <w:t xml:space="preserve">　</w:t>
            </w:r>
            <w:proofErr w:type="spellStart"/>
            <w:r w:rsidRPr="00695C86">
              <w:rPr>
                <w:szCs w:val="24"/>
              </w:rPr>
              <w:t>Unrealised</w:t>
            </w:r>
            <w:proofErr w:type="spellEnd"/>
            <w:r w:rsidRPr="00695C86">
              <w:rPr>
                <w:szCs w:val="24"/>
              </w:rPr>
              <w:t xml:space="preserve"> gains </w:t>
            </w:r>
            <w:r w:rsidRPr="00695C86">
              <w:rPr>
                <w:szCs w:val="24"/>
              </w:rPr>
              <w:lastRenderedPageBreak/>
              <w:t>(losses) on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 xml:space="preserve">　　　　</w:t>
            </w:r>
            <w:r w:rsidRPr="00695C86">
              <w:rPr>
                <w:szCs w:val="24"/>
              </w:rPr>
              <w:t xml:space="preserve">Total </w:t>
            </w:r>
            <w:r w:rsidRPr="00695C86">
              <w:rPr>
                <w:szCs w:val="24"/>
              </w:rPr>
              <w:lastRenderedPageBreak/>
              <w:t>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 xml:space="preserve">　　　</w:t>
            </w:r>
            <w:r w:rsidRPr="00695C86">
              <w:rPr>
                <w:szCs w:val="24"/>
              </w:rPr>
              <w:t xml:space="preserve">Total equity </w:t>
            </w:r>
            <w:r w:rsidRPr="00695C86">
              <w:rPr>
                <w:szCs w:val="24"/>
              </w:rPr>
              <w:lastRenderedPageBreak/>
              <w:t>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 xml:space="preserve">　　　</w:t>
            </w:r>
            <w:r w:rsidRPr="00695C86">
              <w:rPr>
                <w:szCs w:val="24"/>
              </w:rPr>
              <w:t>Non-</w:t>
            </w:r>
            <w:r w:rsidRPr="00695C86">
              <w:rPr>
                <w:szCs w:val="24"/>
              </w:rPr>
              <w:lastRenderedPageBreak/>
              <w:t>controlling interests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 xml:space="preserve">　　</w:t>
            </w:r>
            <w:r w:rsidRPr="00695C86">
              <w:rPr>
                <w:szCs w:val="24"/>
              </w:rPr>
              <w:t xml:space="preserve">Total </w:t>
            </w:r>
            <w:r w:rsidRPr="00695C86">
              <w:rPr>
                <w:szCs w:val="24"/>
              </w:rPr>
              <w:lastRenderedPageBreak/>
              <w:t>equity</w:t>
            </w:r>
          </w:p>
        </w:tc>
      </w:tr>
      <w:tr w:rsidR="009E782C" w:rsidRPr="00695C86" w:rsidTr="009E782C">
        <w:trPr>
          <w:trHeight w:val="6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>A1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Equity at beginning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16,098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42,272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512,024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60,217 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572,241 </w:t>
            </w:r>
          </w:p>
        </w:tc>
      </w:tr>
      <w:tr w:rsidR="009E782C" w:rsidRPr="00695C86" w:rsidTr="009E782C">
        <w:trPr>
          <w:trHeight w:val="33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D1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9,286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9,286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9,286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397 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9,683 </w:t>
            </w:r>
          </w:p>
        </w:tc>
      </w:tr>
      <w:tr w:rsidR="009E782C" w:rsidRPr="00695C86" w:rsidTr="009E782C">
        <w:trPr>
          <w:trHeight w:val="100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D3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>(741)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>(741)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>(411)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>(411)</w:t>
            </w:r>
          </w:p>
        </w:tc>
      </w:tr>
      <w:tr w:rsidR="009E782C" w:rsidRPr="00695C86" w:rsidTr="009E782C">
        <w:trPr>
          <w:trHeight w:val="100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D5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8,545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8,545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8,875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397 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9,272 </w:t>
            </w:r>
          </w:p>
        </w:tc>
      </w:tr>
      <w:tr w:rsidR="009E782C" w:rsidRPr="00695C86" w:rsidTr="009E782C">
        <w:trPr>
          <w:trHeight w:val="662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Y1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Total increase (decrease) in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8,545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8,545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8,875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397 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9,272 </w:t>
            </w:r>
          </w:p>
        </w:tc>
      </w:tr>
      <w:tr w:rsidR="009E782C" w:rsidRPr="00695C86" w:rsidTr="009E782C">
        <w:trPr>
          <w:trHeight w:val="737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Z1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Equity at end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24,643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24,643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42,602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42,602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520,899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60,614 </w:t>
            </w:r>
          </w:p>
        </w:tc>
        <w:tc>
          <w:tcPr>
            <w:tcW w:w="9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581,513 </w:t>
            </w:r>
          </w:p>
        </w:tc>
      </w:tr>
    </w:tbl>
    <w:p w:rsidR="00E956B6" w:rsidRDefault="00E956B6" w:rsidP="00E956B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95C86" w:rsidRDefault="00695C86" w:rsidP="00E956B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95C86" w:rsidRDefault="00695C86" w:rsidP="00E956B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95C86" w:rsidRDefault="00695C86" w:rsidP="00E956B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9E782C" w:rsidRPr="00E956B6" w:rsidRDefault="009E782C" w:rsidP="00E956B6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E956B6" w:rsidRPr="00E956B6" w:rsidRDefault="00E956B6" w:rsidP="00695C86">
      <w:r w:rsidRPr="00E956B6">
        <w:lastRenderedPageBreak/>
        <w:t>Unit: NT$ thousands</w:t>
      </w:r>
    </w:p>
    <w:tbl>
      <w:tblPr>
        <w:tblW w:w="1574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056"/>
        <w:gridCol w:w="1102"/>
        <w:gridCol w:w="1045"/>
        <w:gridCol w:w="946"/>
        <w:gridCol w:w="1980"/>
        <w:gridCol w:w="1111"/>
        <w:gridCol w:w="2176"/>
        <w:gridCol w:w="1047"/>
        <w:gridCol w:w="1516"/>
        <w:gridCol w:w="1305"/>
        <w:gridCol w:w="985"/>
      </w:tblGrid>
      <w:tr w:rsidR="00695C86" w:rsidRPr="00695C86" w:rsidTr="009E782C">
        <w:trPr>
          <w:trHeight w:val="458"/>
        </w:trPr>
        <w:tc>
          <w:tcPr>
            <w:tcW w:w="0" w:type="auto"/>
            <w:gridSpan w:val="1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6B6" w:rsidRPr="00695C86" w:rsidRDefault="00E956B6" w:rsidP="00695C86">
            <w:r w:rsidRPr="00695C86">
              <w:t>Last year's Statements of Change in Equity</w:t>
            </w:r>
          </w:p>
        </w:tc>
      </w:tr>
      <w:tr w:rsidR="009E782C" w:rsidRPr="00695C86" w:rsidTr="009E782C">
        <w:trPr>
          <w:trHeight w:val="530"/>
        </w:trPr>
        <w:tc>
          <w:tcPr>
            <w:tcW w:w="0" w:type="auto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36XX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3XXX</w:t>
            </w:r>
          </w:p>
        </w:tc>
      </w:tr>
      <w:tr w:rsidR="009E782C" w:rsidRPr="00695C86" w:rsidTr="009E782C">
        <w:trPr>
          <w:trHeight w:val="172"/>
        </w:trPr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9E782C" w:rsidRPr="00695C86" w:rsidRDefault="009E782C" w:rsidP="00695C8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　　</w:t>
            </w:r>
            <w:r w:rsidRPr="00695C86">
              <w:rPr>
                <w:szCs w:val="24"/>
              </w:rPr>
              <w:t>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　</w:t>
            </w:r>
            <w:r w:rsidRPr="00695C86">
              <w:rPr>
                <w:szCs w:val="24"/>
              </w:rPr>
              <w:t>Total 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　</w:t>
            </w:r>
            <w:r w:rsidRPr="00695C86">
              <w:rPr>
                <w:szCs w:val="24"/>
              </w:rPr>
              <w:t>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　　</w:t>
            </w:r>
            <w:r w:rsidRPr="00695C86">
              <w:rPr>
                <w:szCs w:val="24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　</w:t>
            </w:r>
            <w:r w:rsidRPr="00695C86">
              <w:rPr>
                <w:szCs w:val="24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　　</w:t>
            </w:r>
            <w:proofErr w:type="spellStart"/>
            <w:r w:rsidRPr="00695C86">
              <w:rPr>
                <w:szCs w:val="24"/>
              </w:rPr>
              <w:t>Unrealised</w:t>
            </w:r>
            <w:proofErr w:type="spellEnd"/>
            <w:r w:rsidRPr="00695C86">
              <w:rPr>
                <w:szCs w:val="24"/>
              </w:rPr>
              <w:t xml:space="preserve"> gains (losses) on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　</w:t>
            </w:r>
            <w:r w:rsidRPr="00695C86">
              <w:rPr>
                <w:szCs w:val="24"/>
              </w:rPr>
              <w:t>Total 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</w:t>
            </w:r>
            <w:r w:rsidRPr="00695C86">
              <w:rPr>
                <w:szCs w:val="24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　</w:t>
            </w:r>
            <w:r w:rsidRPr="00695C86">
              <w:rPr>
                <w:szCs w:val="24"/>
              </w:rPr>
              <w:t>Non-controlling interests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　</w:t>
            </w:r>
            <w:r w:rsidRPr="00695C86">
              <w:rPr>
                <w:szCs w:val="24"/>
              </w:rPr>
              <w:t>Total equity</w:t>
            </w:r>
          </w:p>
        </w:tc>
      </w:tr>
      <w:tr w:rsidR="009E782C" w:rsidRPr="00695C86" w:rsidTr="009E782C">
        <w:trPr>
          <w:trHeight w:val="86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A1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Equity at beginning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>(10,375)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>(10,375)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57,087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57,087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500,366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500,366 </w:t>
            </w:r>
          </w:p>
        </w:tc>
      </w:tr>
      <w:tr w:rsidR="009E782C" w:rsidRPr="00695C86" w:rsidTr="009E782C">
        <w:trPr>
          <w:trHeight w:val="434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D1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26,933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26,933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26,933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>(420)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26,513 </w:t>
            </w:r>
          </w:p>
        </w:tc>
      </w:tr>
      <w:tr w:rsidR="009E782C" w:rsidRPr="00695C86" w:rsidTr="009E782C">
        <w:trPr>
          <w:trHeight w:val="86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D3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23,688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23,688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23,688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23,688 </w:t>
            </w:r>
          </w:p>
        </w:tc>
      </w:tr>
      <w:tr w:rsidR="009E782C" w:rsidRPr="00695C86" w:rsidTr="009E782C">
        <w:trPr>
          <w:trHeight w:val="86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D5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26,933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26,933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23,688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23,688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50,621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>(420)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50,201 </w:t>
            </w:r>
          </w:p>
        </w:tc>
      </w:tr>
      <w:tr w:rsidR="009E782C" w:rsidRPr="00695C86" w:rsidTr="009E782C">
        <w:trPr>
          <w:trHeight w:val="173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lastRenderedPageBreak/>
              <w:t>M5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 xml:space="preserve">Difference between consideration and carrying </w:t>
            </w:r>
            <w:proofErr w:type="gramStart"/>
            <w:r w:rsidRPr="00695C86">
              <w:rPr>
                <w:szCs w:val="24"/>
              </w:rPr>
              <w:t>amount</w:t>
            </w:r>
            <w:proofErr w:type="gramEnd"/>
            <w:r w:rsidRPr="00695C86">
              <w:rPr>
                <w:szCs w:val="24"/>
              </w:rPr>
              <w:t xml:space="preserve"> of subsidiaries acquired or disposed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61,047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61,047 </w:t>
            </w:r>
          </w:p>
        </w:tc>
      </w:tr>
      <w:tr w:rsidR="009E782C" w:rsidRPr="00695C86" w:rsidTr="009E782C">
        <w:trPr>
          <w:trHeight w:val="869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Y1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Total increase (decrease) in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26,933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26,933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23,688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23,688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50,621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60,627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111,248 </w:t>
            </w:r>
          </w:p>
        </w:tc>
      </w:tr>
      <w:tr w:rsidR="009E782C" w:rsidRPr="00695C86" w:rsidTr="009E782C">
        <w:trPr>
          <w:trHeight w:val="458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>Z1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szCs w:val="24"/>
              </w:rPr>
            </w:pPr>
            <w:r w:rsidRPr="00695C86">
              <w:rPr>
                <w:szCs w:val="24"/>
              </w:rPr>
              <w:t xml:space="preserve">　</w:t>
            </w:r>
            <w:r w:rsidRPr="00695C86">
              <w:rPr>
                <w:szCs w:val="24"/>
              </w:rPr>
              <w:t>Equity at end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16,558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16,558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80,775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80,775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550,987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60,627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782C" w:rsidRPr="00695C86" w:rsidRDefault="009E782C" w:rsidP="00695C86">
            <w:pPr>
              <w:rPr>
                <w:rFonts w:eastAsia="細明體"/>
              </w:rPr>
            </w:pPr>
            <w:r w:rsidRPr="00695C86">
              <w:rPr>
                <w:rFonts w:eastAsia="細明體"/>
              </w:rPr>
              <w:t xml:space="preserve">611,614 </w:t>
            </w:r>
          </w:p>
        </w:tc>
      </w:tr>
    </w:tbl>
    <w:p w:rsidR="00E956B6" w:rsidRPr="00E956B6" w:rsidRDefault="00E956B6" w:rsidP="00E956B6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6C0A79" w:rsidRDefault="006C0A79" w:rsidP="00E956B6">
      <w:pPr>
        <w:pStyle w:val="a9"/>
        <w:ind w:firstLineChars="150" w:firstLine="360"/>
      </w:pPr>
    </w:p>
    <w:sectPr w:rsidR="006C0A79" w:rsidSect="00500E4E">
      <w:pgSz w:w="16838" w:h="11906" w:orient="landscape"/>
      <w:pgMar w:top="851" w:right="0" w:bottom="851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653" w:rsidRDefault="00B36653" w:rsidP="00A60036">
      <w:r>
        <w:separator/>
      </w:r>
    </w:p>
  </w:endnote>
  <w:endnote w:type="continuationSeparator" w:id="0">
    <w:p w:rsidR="00B36653" w:rsidRDefault="00B36653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653" w:rsidRDefault="00B36653" w:rsidP="00A60036">
      <w:r>
        <w:separator/>
      </w:r>
    </w:p>
  </w:footnote>
  <w:footnote w:type="continuationSeparator" w:id="0">
    <w:p w:rsidR="00B36653" w:rsidRDefault="00B36653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81D3E"/>
    <w:rsid w:val="00170610"/>
    <w:rsid w:val="001949AE"/>
    <w:rsid w:val="001B4F65"/>
    <w:rsid w:val="001D6D33"/>
    <w:rsid w:val="00235966"/>
    <w:rsid w:val="00282979"/>
    <w:rsid w:val="00291181"/>
    <w:rsid w:val="002951FE"/>
    <w:rsid w:val="002D0042"/>
    <w:rsid w:val="00305140"/>
    <w:rsid w:val="003101FF"/>
    <w:rsid w:val="00326A7F"/>
    <w:rsid w:val="003520C6"/>
    <w:rsid w:val="00373890"/>
    <w:rsid w:val="00381059"/>
    <w:rsid w:val="003D7D71"/>
    <w:rsid w:val="003E3CA6"/>
    <w:rsid w:val="0040305E"/>
    <w:rsid w:val="00500E4E"/>
    <w:rsid w:val="00510D2D"/>
    <w:rsid w:val="005331A9"/>
    <w:rsid w:val="005F1BF9"/>
    <w:rsid w:val="00695C86"/>
    <w:rsid w:val="006C0A79"/>
    <w:rsid w:val="006E748C"/>
    <w:rsid w:val="007505F0"/>
    <w:rsid w:val="00792E7A"/>
    <w:rsid w:val="00815741"/>
    <w:rsid w:val="00865DF5"/>
    <w:rsid w:val="008C0917"/>
    <w:rsid w:val="008F1D02"/>
    <w:rsid w:val="00925364"/>
    <w:rsid w:val="009D568F"/>
    <w:rsid w:val="009E782C"/>
    <w:rsid w:val="00A01511"/>
    <w:rsid w:val="00A243DD"/>
    <w:rsid w:val="00A60036"/>
    <w:rsid w:val="00A67067"/>
    <w:rsid w:val="00B15301"/>
    <w:rsid w:val="00B26D45"/>
    <w:rsid w:val="00B36653"/>
    <w:rsid w:val="00BA12F8"/>
    <w:rsid w:val="00C5142A"/>
    <w:rsid w:val="00C6027C"/>
    <w:rsid w:val="00CE2887"/>
    <w:rsid w:val="00CF32F4"/>
    <w:rsid w:val="00D4229E"/>
    <w:rsid w:val="00D86239"/>
    <w:rsid w:val="00DD0598"/>
    <w:rsid w:val="00E16397"/>
    <w:rsid w:val="00E17305"/>
    <w:rsid w:val="00E207CB"/>
    <w:rsid w:val="00E6775C"/>
    <w:rsid w:val="00E956B6"/>
    <w:rsid w:val="00E95DE2"/>
    <w:rsid w:val="00EA1D88"/>
    <w:rsid w:val="00F0214F"/>
    <w:rsid w:val="00F44BCC"/>
    <w:rsid w:val="00FC0D89"/>
    <w:rsid w:val="00FD1568"/>
    <w:rsid w:val="00FD237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C9245B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32">
    <w:name w:val="頁首3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33">
    <w:name w:val="標題3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4">
    <w:name w:val="無清單4"/>
    <w:next w:val="a2"/>
    <w:uiPriority w:val="99"/>
    <w:semiHidden/>
    <w:unhideWhenUsed/>
    <w:rsid w:val="00235966"/>
  </w:style>
  <w:style w:type="paragraph" w:customStyle="1" w:styleId="40">
    <w:name w:val="頁首4"/>
    <w:basedOn w:val="a"/>
    <w:rsid w:val="0023596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41">
    <w:name w:val="標題4"/>
    <w:basedOn w:val="a"/>
    <w:rsid w:val="0023596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No Spacing"/>
    <w:uiPriority w:val="1"/>
    <w:qFormat/>
    <w:rsid w:val="00E17305"/>
    <w:pPr>
      <w:widowControl w:val="0"/>
    </w:pPr>
  </w:style>
  <w:style w:type="numbering" w:customStyle="1" w:styleId="5">
    <w:name w:val="無清單5"/>
    <w:next w:val="a2"/>
    <w:uiPriority w:val="99"/>
    <w:semiHidden/>
    <w:unhideWhenUsed/>
    <w:rsid w:val="00925364"/>
  </w:style>
  <w:style w:type="paragraph" w:customStyle="1" w:styleId="50">
    <w:name w:val="頁首5"/>
    <w:basedOn w:val="a"/>
    <w:rsid w:val="0092536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51">
    <w:name w:val="標題5"/>
    <w:basedOn w:val="a"/>
    <w:rsid w:val="0092536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6">
    <w:name w:val="無清單6"/>
    <w:next w:val="a2"/>
    <w:uiPriority w:val="99"/>
    <w:semiHidden/>
    <w:unhideWhenUsed/>
    <w:rsid w:val="00CF32F4"/>
  </w:style>
  <w:style w:type="paragraph" w:customStyle="1" w:styleId="60">
    <w:name w:val="頁首6"/>
    <w:basedOn w:val="a"/>
    <w:rsid w:val="00CF32F4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61">
    <w:name w:val="標題6"/>
    <w:basedOn w:val="a"/>
    <w:rsid w:val="00CF32F4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7">
    <w:name w:val="無清單7"/>
    <w:next w:val="a2"/>
    <w:uiPriority w:val="99"/>
    <w:semiHidden/>
    <w:unhideWhenUsed/>
    <w:rsid w:val="00E9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32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61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19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9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3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617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0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18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4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519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9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8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24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61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703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9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5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73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13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C5AEF-345C-4E6F-885C-5232865F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1748</Words>
  <Characters>9966</Characters>
  <Application>Microsoft Office Word</Application>
  <DocSecurity>0</DocSecurity>
  <Lines>83</Lines>
  <Paragraphs>23</Paragraphs>
  <ScaleCrop>false</ScaleCrop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3</cp:revision>
  <dcterms:created xsi:type="dcterms:W3CDTF">2021-09-28T06:26:00Z</dcterms:created>
  <dcterms:modified xsi:type="dcterms:W3CDTF">2021-09-28T06:56:00Z</dcterms:modified>
</cp:coreProperties>
</file>